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DD" w:rsidRDefault="00C91BDD" w:rsidP="00C91BD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937551">
        <w:tc>
          <w:tcPr>
            <w:tcW w:w="9212" w:type="dxa"/>
            <w:shd w:val="clear" w:color="auto" w:fill="FFD966" w:themeFill="accent4" w:themeFillTint="99"/>
          </w:tcPr>
          <w:p w:rsidR="00C91BDD" w:rsidRPr="00841959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  <w:p w:rsidR="00C91BDD" w:rsidRPr="008419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959">
              <w:rPr>
                <w:rFonts w:ascii="Arial" w:hAnsi="Arial" w:cs="Arial"/>
                <w:b/>
                <w:sz w:val="28"/>
                <w:szCs w:val="28"/>
              </w:rPr>
              <w:t>Špeciálna základná škola Ádorská 35, 929 01 Dunajská Streda</w:t>
            </w:r>
          </w:p>
          <w:p w:rsidR="00C91BDD" w:rsidRDefault="00C91BDD" w:rsidP="00C91BDD">
            <w:pPr>
              <w:pStyle w:val="Nadpis1"/>
              <w:outlineLvl w:val="0"/>
              <w:rPr>
                <w:bCs w:val="0"/>
                <w:sz w:val="28"/>
                <w:szCs w:val="28"/>
              </w:rPr>
            </w:pPr>
          </w:p>
        </w:tc>
      </w:tr>
    </w:tbl>
    <w:p w:rsidR="00C91BDD" w:rsidRDefault="00C91BDD" w:rsidP="00C91BDD">
      <w:pPr>
        <w:pStyle w:val="Nadpis1"/>
        <w:jc w:val="center"/>
        <w:rPr>
          <w:bCs w:val="0"/>
          <w:sz w:val="28"/>
          <w:szCs w:val="28"/>
        </w:rPr>
      </w:pPr>
    </w:p>
    <w:p w:rsidR="00C91BDD" w:rsidRDefault="00C91BDD" w:rsidP="00C91BDD">
      <w:pPr>
        <w:pStyle w:val="Nadpis1"/>
        <w:jc w:val="center"/>
        <w:rPr>
          <w:bCs w:val="0"/>
          <w:sz w:val="28"/>
          <w:szCs w:val="28"/>
        </w:rPr>
      </w:pPr>
    </w:p>
    <w:p w:rsidR="00C91BDD" w:rsidRPr="00FA2259" w:rsidRDefault="00C91BDD" w:rsidP="00C91BDD">
      <w:pPr>
        <w:jc w:val="both"/>
        <w:rPr>
          <w:rFonts w:ascii="Arial" w:hAnsi="Arial" w:cs="Arial"/>
          <w:b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937551">
        <w:tc>
          <w:tcPr>
            <w:tcW w:w="9212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1BDD" w:rsidRPr="00FA22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eastAsia="Malgun Gothic" w:hAnsi="Arial" w:cs="Arial"/>
                <w:b/>
                <w:sz w:val="28"/>
                <w:szCs w:val="28"/>
              </w:rPr>
            </w:pPr>
            <w:r w:rsidRPr="00FA2259">
              <w:rPr>
                <w:rFonts w:ascii="Arial" w:eastAsia="Malgun Gothic" w:hAnsi="Arial" w:cs="Arial"/>
                <w:b/>
                <w:sz w:val="28"/>
                <w:szCs w:val="28"/>
              </w:rPr>
              <w:t>S p r á v a</w:t>
            </w:r>
          </w:p>
          <w:p w:rsidR="00C91BDD" w:rsidRPr="00FA22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eastAsia="Malgun Gothic" w:hAnsi="Arial" w:cs="Arial"/>
                <w:sz w:val="28"/>
                <w:szCs w:val="28"/>
              </w:rPr>
            </w:pPr>
          </w:p>
          <w:p w:rsidR="00C91BDD" w:rsidRPr="008419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o výsledkoch a podmienkach výchovno-vzdelávacej činnosti </w:t>
            </w:r>
          </w:p>
          <w:p w:rsidR="00C91BDD" w:rsidRPr="008419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Špeciálnej základnej školy, Ádorská 35, Dunajská Streda </w:t>
            </w:r>
          </w:p>
          <w:p w:rsidR="00C91BDD" w:rsidRPr="00841959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za školský rok </w:t>
            </w:r>
            <w:r w:rsidR="00B97512">
              <w:rPr>
                <w:rFonts w:ascii="Arial" w:eastAsia="Malgun Gothic" w:hAnsi="Arial" w:cs="Arial"/>
              </w:rPr>
              <w:t>2019</w:t>
            </w:r>
            <w:r w:rsidR="00DF69B4">
              <w:rPr>
                <w:rFonts w:ascii="Arial" w:eastAsia="Malgun Gothic" w:hAnsi="Arial" w:cs="Arial"/>
              </w:rPr>
              <w:t>/2020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91BDD" w:rsidRPr="00FA2259" w:rsidRDefault="00C91BDD" w:rsidP="00C91BDD">
      <w:pPr>
        <w:jc w:val="both"/>
        <w:rPr>
          <w:rFonts w:ascii="Arial" w:hAnsi="Arial" w:cs="Arial"/>
          <w:sz w:val="28"/>
          <w:szCs w:val="28"/>
        </w:rPr>
      </w:pPr>
    </w:p>
    <w:p w:rsidR="00C91BDD" w:rsidRPr="00FA2259" w:rsidRDefault="00C91BDD" w:rsidP="00C91BDD">
      <w:pPr>
        <w:jc w:val="center"/>
        <w:rPr>
          <w:rFonts w:ascii="Arial" w:hAnsi="Arial" w:cs="Arial"/>
          <w:sz w:val="32"/>
          <w:szCs w:val="32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Predkladá:</w:t>
      </w:r>
    </w:p>
    <w:p w:rsidR="00C91BDD" w:rsidRDefault="00C91BDD" w:rsidP="00C91B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Gertrúda Jančovičová</w:t>
      </w:r>
    </w:p>
    <w:p w:rsidR="00C91BDD" w:rsidRDefault="00C91BDD" w:rsidP="00C91B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riaditeľka školy</w:t>
      </w:r>
    </w:p>
    <w:p w:rsidR="00C91BDD" w:rsidRDefault="00C91BDD" w:rsidP="006A28A5">
      <w:pPr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937551">
        <w:tc>
          <w:tcPr>
            <w:tcW w:w="9212" w:type="dxa"/>
            <w:shd w:val="clear" w:color="auto" w:fill="FFD966" w:themeFill="accent4" w:themeFillTint="99"/>
          </w:tcPr>
          <w:p w:rsidR="00C91BDD" w:rsidRDefault="00C91BDD" w:rsidP="00C91BDD">
            <w:pPr>
              <w:pStyle w:val="Nadpis4"/>
              <w:jc w:val="center"/>
              <w:outlineLvl w:val="3"/>
              <w:rPr>
                <w:u w:val="none"/>
              </w:rPr>
            </w:pPr>
          </w:p>
          <w:p w:rsidR="00C91BDD" w:rsidRPr="001E768B" w:rsidRDefault="00C91BDD" w:rsidP="00C91BDD">
            <w:pPr>
              <w:pStyle w:val="Nadpis4"/>
              <w:jc w:val="center"/>
              <w:outlineLvl w:val="3"/>
              <w:rPr>
                <w:u w:val="none"/>
              </w:rPr>
            </w:pPr>
            <w:r w:rsidRPr="001E768B">
              <w:rPr>
                <w:u w:val="none"/>
              </w:rPr>
              <w:t>Základné identifikačné údaje o škole</w:t>
            </w:r>
          </w:p>
          <w:p w:rsidR="00C91BDD" w:rsidRDefault="00C91BDD" w:rsidP="00C91B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C91BDD" w:rsidRDefault="00C91BDD" w:rsidP="00C91BDD">
      <w:pPr>
        <w:rPr>
          <w:rFonts w:ascii="Arial" w:hAnsi="Arial" w:cs="Arial"/>
          <w:b/>
          <w:bCs/>
        </w:rPr>
      </w:pPr>
    </w:p>
    <w:p w:rsidR="006A28A5" w:rsidRDefault="006A28A5" w:rsidP="00C91BDD">
      <w:pPr>
        <w:rPr>
          <w:rFonts w:ascii="Arial" w:hAnsi="Arial" w:cs="Arial"/>
          <w:b/>
          <w:bCs/>
        </w:rPr>
      </w:pPr>
    </w:p>
    <w:p w:rsidR="00C91BDD" w:rsidRDefault="00C91BDD" w:rsidP="00C91BDD">
      <w:pPr>
        <w:rPr>
          <w:rFonts w:ascii="Arial" w:hAnsi="Arial" w:cs="Arial"/>
        </w:rPr>
      </w:pPr>
      <w:r>
        <w:rPr>
          <w:rFonts w:ascii="Arial" w:hAnsi="Arial" w:cs="Arial"/>
        </w:rPr>
        <w:t>Názov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Špeciálna základná škola</w:t>
      </w:r>
    </w:p>
    <w:p w:rsidR="00C91BDD" w:rsidRDefault="00C91BDD" w:rsidP="00C91BD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Adresa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Ádorská 35, 929 01 Dunajská Streda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Telefónne a faxové číslo: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031/551 75 66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 w:rsidRPr="00033533">
        <w:rPr>
          <w:rFonts w:ascii="Arial" w:hAnsi="Arial" w:cs="Arial"/>
          <w:bCs/>
        </w:rPr>
        <w:t>Školské mobilné číslo: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09115</w:t>
      </w:r>
      <w:r w:rsidRPr="00033533">
        <w:rPr>
          <w:rFonts w:ascii="Arial" w:hAnsi="Arial" w:cs="Arial"/>
          <w:b/>
          <w:bCs/>
        </w:rPr>
        <w:t>44145</w:t>
      </w:r>
    </w:p>
    <w:p w:rsidR="00C91BDD" w:rsidRPr="00033533" w:rsidRDefault="00C91BDD" w:rsidP="00C91B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0911344145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 – mailová 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720F5D">
          <w:rPr>
            <w:rStyle w:val="Hypertextovprepojenie"/>
            <w:rFonts w:ascii="Arial" w:hAnsi="Arial" w:cs="Arial"/>
            <w:b/>
            <w:bCs/>
          </w:rPr>
          <w:t>szs.ds@stonline.sk</w:t>
        </w:r>
      </w:hyperlink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Zriaďovateľ: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Krajský školský úrad v Trnave</w:t>
      </w: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Riaditeľ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Mgr. Gertrúda Jančovičová</w:t>
      </w: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Výchovný poradca: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Mgr. Zuzana Novotná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Zamestnanecký dôverník: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Mgr. </w:t>
      </w:r>
      <w:r w:rsidR="00606AAF">
        <w:rPr>
          <w:rFonts w:ascii="Arial" w:hAnsi="Arial" w:cs="Arial"/>
          <w:b/>
          <w:bCs/>
        </w:rPr>
        <w:t>Alžbeta Dégnerová</w:t>
      </w: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937551">
        <w:tc>
          <w:tcPr>
            <w:tcW w:w="9212" w:type="dxa"/>
            <w:shd w:val="clear" w:color="auto" w:fill="FFD966" w:themeFill="accent4" w:themeFillTint="99"/>
          </w:tcPr>
          <w:p w:rsidR="00C91BDD" w:rsidRDefault="00C91BDD" w:rsidP="00937551">
            <w:pPr>
              <w:shd w:val="clear" w:color="auto" w:fill="FFD966" w:themeFill="accent4" w:themeFillTint="99"/>
              <w:jc w:val="both"/>
              <w:rPr>
                <w:rFonts w:ascii="Arial" w:hAnsi="Arial" w:cs="Arial"/>
              </w:rPr>
            </w:pPr>
          </w:p>
          <w:p w:rsidR="00C91BDD" w:rsidRPr="00A947E1" w:rsidRDefault="00C91BDD" w:rsidP="00937551">
            <w:pPr>
              <w:pStyle w:val="Nadpis1"/>
              <w:shd w:val="clear" w:color="auto" w:fill="FFD966" w:themeFill="accent4" w:themeFillTint="99"/>
              <w:jc w:val="center"/>
              <w:outlineLvl w:val="0"/>
              <w:rPr>
                <w:rFonts w:eastAsia="Times New Roman"/>
              </w:rPr>
            </w:pPr>
            <w:r w:rsidRPr="00A947E1">
              <w:rPr>
                <w:rFonts w:eastAsia="Times New Roman"/>
              </w:rPr>
              <w:t>Údaje o rade školy a iných poradných orgánoch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C91BDD" w:rsidP="00C91BDD">
      <w:pPr>
        <w:pStyle w:val="Zkladntext"/>
        <w:ind w:firstLine="708"/>
      </w:pPr>
      <w:r w:rsidRPr="00B847AB">
        <w:t>Rada školy pri Špeciálnej základnej škole Ádorská 35, 929 01 Dunajská Streda, bola ustanovená v zmysle § 24 zákona č. 596/2003 o štátnej správe v školstve a školskej samospráve a o zmene a doplnení niektorých zákonov v znení neskorších predpisov.</w:t>
      </w:r>
      <w:r>
        <w:t xml:space="preserve"> </w:t>
      </w:r>
    </w:p>
    <w:p w:rsidR="00C91BDD" w:rsidRPr="00B847AB" w:rsidRDefault="00C91BDD" w:rsidP="00C91BDD">
      <w:pPr>
        <w:pStyle w:val="Zkladntext"/>
      </w:pPr>
      <w:r>
        <w:t>Rada školy je volená na 4 roky.</w:t>
      </w:r>
    </w:p>
    <w:p w:rsidR="00C91BDD" w:rsidRPr="00B847AB" w:rsidRDefault="00C91BDD" w:rsidP="00C91BDD">
      <w:pPr>
        <w:pStyle w:val="Zkladntext"/>
        <w:ind w:left="2832" w:firstLine="708"/>
      </w:pPr>
      <w:r w:rsidRPr="00B847AB">
        <w:t>Dátum zri</w:t>
      </w:r>
      <w:r>
        <w:t>adenia 1. rady školy 27.10. 2003.</w:t>
      </w:r>
    </w:p>
    <w:p w:rsidR="00C91BDD" w:rsidRPr="00B847AB" w:rsidRDefault="00C91BDD" w:rsidP="00C91BDD">
      <w:pPr>
        <w:pStyle w:val="Zkladntext"/>
        <w:ind w:left="3540"/>
      </w:pPr>
      <w:r w:rsidRPr="00B847AB">
        <w:t>Dátum voľby 2. rady školy</w:t>
      </w:r>
      <w:r w:rsidRPr="00B847AB">
        <w:rPr>
          <w:b/>
        </w:rPr>
        <w:t xml:space="preserve"> </w:t>
      </w:r>
      <w:r w:rsidRPr="00B847AB">
        <w:t>26.10. 2007</w:t>
      </w:r>
      <w:r>
        <w:t>.</w:t>
      </w:r>
    </w:p>
    <w:p w:rsidR="00C91BDD" w:rsidRDefault="00C91BDD" w:rsidP="00C91BDD">
      <w:pPr>
        <w:pStyle w:val="Zkladntext"/>
        <w:ind w:left="2832" w:firstLine="708"/>
      </w:pPr>
      <w:r w:rsidRPr="00B847AB">
        <w:t xml:space="preserve">Dátum voľby </w:t>
      </w:r>
      <w:r>
        <w:t>3. rady školy</w:t>
      </w:r>
      <w:r w:rsidRPr="00B847AB">
        <w:t xml:space="preserve"> 26.10.</w:t>
      </w:r>
      <w:r>
        <w:t xml:space="preserve"> </w:t>
      </w:r>
      <w:r w:rsidRPr="00B847AB">
        <w:t>2011</w:t>
      </w:r>
      <w:r>
        <w:t>.</w:t>
      </w:r>
    </w:p>
    <w:p w:rsidR="00C91BDD" w:rsidRDefault="00DF69B4" w:rsidP="00C91BDD">
      <w:pPr>
        <w:pStyle w:val="Zkladntext"/>
        <w:ind w:left="2832" w:firstLine="708"/>
      </w:pPr>
      <w:r>
        <w:t>Dátum voľby 4.</w:t>
      </w:r>
      <w:r w:rsidR="00C91BDD">
        <w:t xml:space="preserve"> rady školy: 30.11.2015</w:t>
      </w:r>
    </w:p>
    <w:p w:rsidR="00DF69B4" w:rsidRDefault="00DF69B4" w:rsidP="00DF69B4">
      <w:pPr>
        <w:pStyle w:val="Zkladntext"/>
        <w:ind w:left="2832" w:firstLine="708"/>
      </w:pPr>
      <w:r>
        <w:t>Dátum voľby poslednej rady školy: 21.11.2019</w:t>
      </w:r>
    </w:p>
    <w:p w:rsidR="00DF69B4" w:rsidRDefault="00DF69B4" w:rsidP="00C91BDD">
      <w:pPr>
        <w:pStyle w:val="Zkladntext"/>
        <w:ind w:left="2832" w:firstLine="708"/>
      </w:pPr>
    </w:p>
    <w:p w:rsidR="00C91BDD" w:rsidRDefault="00C91BDD" w:rsidP="00C91BDD">
      <w:pPr>
        <w:pStyle w:val="Zkladntext"/>
        <w:ind w:left="2832" w:firstLine="708"/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BDD" w:rsidTr="00937551">
        <w:tc>
          <w:tcPr>
            <w:tcW w:w="9067" w:type="dxa"/>
            <w:shd w:val="clear" w:color="auto" w:fill="FFD966" w:themeFill="accent4" w:themeFillTint="99"/>
          </w:tcPr>
          <w:p w:rsidR="00C91BDD" w:rsidRDefault="00C91BDD" w:rsidP="00C91BDD">
            <w:pPr>
              <w:pStyle w:val="Zkladntext"/>
            </w:pPr>
          </w:p>
          <w:p w:rsidR="00C91BDD" w:rsidRDefault="00C91BDD" w:rsidP="00937551">
            <w:pPr>
              <w:pStyle w:val="Zkladntext"/>
              <w:shd w:val="clear" w:color="auto" w:fill="FFD966" w:themeFill="accent4" w:themeFillTint="99"/>
              <w:jc w:val="center"/>
              <w:rPr>
                <w:b/>
                <w:bCs/>
              </w:rPr>
            </w:pPr>
            <w:r w:rsidRPr="00937551">
              <w:rPr>
                <w:b/>
                <w:bCs/>
                <w:shd w:val="clear" w:color="auto" w:fill="FFD966" w:themeFill="accent4" w:themeFillTint="99"/>
              </w:rPr>
              <w:t>Členovia rady školy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pStyle w:val="Zkladntext"/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Mgr. Ľubica Jakabovičová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delegovaný zástupca za zriaďovateľa, OÚ Trnava</w:t>
      </w:r>
    </w:p>
    <w:p w:rsidR="00C91BDD" w:rsidRPr="001A09AF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Mgr. Priska Horníková</w:t>
      </w:r>
      <w:r>
        <w:rPr>
          <w:rFonts w:ascii="Arial" w:hAnsi="Arial" w:cs="Arial"/>
        </w:rPr>
        <w:tab/>
        <w:t>delegovaný zástupca za zriaďovateľa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286E">
        <w:rPr>
          <w:rFonts w:ascii="Arial" w:hAnsi="Arial" w:cs="Arial"/>
          <w:b/>
          <w:bCs/>
        </w:rPr>
        <w:t>Mgr.</w:t>
      </w:r>
      <w:r w:rsidR="00DF69B4">
        <w:rPr>
          <w:rFonts w:ascii="Arial" w:hAnsi="Arial" w:cs="Arial"/>
          <w:b/>
          <w:bCs/>
        </w:rPr>
        <w:t xml:space="preserve"> </w:t>
      </w:r>
      <w:r w:rsidR="006A28A5">
        <w:rPr>
          <w:rFonts w:ascii="Arial" w:hAnsi="Arial" w:cs="Arial"/>
          <w:b/>
          <w:bCs/>
        </w:rPr>
        <w:t xml:space="preserve">Sabina </w:t>
      </w:r>
      <w:r w:rsidR="00DF69B4">
        <w:rPr>
          <w:rFonts w:ascii="Arial" w:hAnsi="Arial" w:cs="Arial"/>
          <w:b/>
          <w:bCs/>
        </w:rPr>
        <w:t>Katonová</w:t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</w:rPr>
        <w:t>delegovaný zástupca za zriaďovateľa</w:t>
      </w:r>
    </w:p>
    <w:p w:rsidR="00C91BDD" w:rsidRPr="0040286E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286E">
        <w:rPr>
          <w:rFonts w:ascii="Arial" w:hAnsi="Arial" w:cs="Arial"/>
          <w:b/>
          <w:bCs/>
        </w:rPr>
        <w:t>Mgr. Erika Gajdošová</w:t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</w:rPr>
        <w:t>volený zástupca za pedagogických zamestnancov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Mgr. Zuzana Novotná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volený zástupca za pedagogických zamestnancov</w:t>
      </w:r>
    </w:p>
    <w:p w:rsidR="00C91BDD" w:rsidRPr="001A09AF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Anikó Pócsová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volený zástupca za nepedagogických zamestnancov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Iveta Husvéthová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volený zástupca rodičov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6A28A5" w:rsidRDefault="006A28A5" w:rsidP="00C91BDD">
      <w:pPr>
        <w:jc w:val="both"/>
        <w:rPr>
          <w:rFonts w:ascii="Arial" w:hAnsi="Arial" w:cs="Arial"/>
          <w:b/>
          <w:bCs/>
        </w:rPr>
      </w:pPr>
    </w:p>
    <w:p w:rsidR="006A28A5" w:rsidRDefault="006A28A5" w:rsidP="00C91BDD">
      <w:pPr>
        <w:jc w:val="both"/>
        <w:rPr>
          <w:rFonts w:ascii="Arial" w:hAnsi="Arial" w:cs="Arial"/>
          <w:b/>
          <w:bCs/>
        </w:rPr>
      </w:pPr>
    </w:p>
    <w:p w:rsidR="006A28A5" w:rsidRDefault="006A28A5" w:rsidP="00C91BDD">
      <w:pPr>
        <w:jc w:val="both"/>
        <w:rPr>
          <w:rFonts w:ascii="Arial" w:hAnsi="Arial" w:cs="Arial"/>
          <w:b/>
          <w:bCs/>
        </w:rPr>
      </w:pPr>
    </w:p>
    <w:p w:rsidR="006A28A5" w:rsidRPr="00033533" w:rsidRDefault="006A28A5" w:rsidP="00C91BDD">
      <w:pPr>
        <w:jc w:val="both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937551">
        <w:tc>
          <w:tcPr>
            <w:tcW w:w="9180" w:type="dxa"/>
            <w:shd w:val="clear" w:color="auto" w:fill="FFD966" w:themeFill="accent4" w:themeFillTint="99"/>
          </w:tcPr>
          <w:p w:rsidR="00C91BDD" w:rsidRDefault="00C91BDD" w:rsidP="00937551">
            <w:pPr>
              <w:shd w:val="clear" w:color="auto" w:fill="FFD966" w:themeFill="accent4" w:themeFillTint="99"/>
              <w:jc w:val="both"/>
              <w:rPr>
                <w:rFonts w:ascii="Arial" w:hAnsi="Arial" w:cs="Arial"/>
                <w:b/>
                <w:bCs/>
              </w:rPr>
            </w:pPr>
          </w:p>
          <w:p w:rsidR="00C91BDD" w:rsidRPr="00A947E1" w:rsidRDefault="00C91BDD" w:rsidP="00937551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</w:t>
            </w:r>
            <w:r w:rsidRPr="00A947E1">
              <w:rPr>
                <w:rFonts w:ascii="Arial" w:hAnsi="Arial" w:cs="Arial"/>
                <w:b/>
                <w:bCs/>
              </w:rPr>
              <w:t>innosť rady školy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91BDD" w:rsidRPr="00033533" w:rsidRDefault="00C91BDD" w:rsidP="00C91BDD">
      <w:pPr>
        <w:jc w:val="both"/>
        <w:rPr>
          <w:rFonts w:ascii="Arial" w:hAnsi="Arial" w:cs="Arial"/>
          <w:b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27BE6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Rada školy schválila </w:t>
      </w:r>
      <w:r w:rsidR="00C27BE6">
        <w:rPr>
          <w:rFonts w:ascii="Arial" w:hAnsi="Arial" w:cs="Arial"/>
        </w:rPr>
        <w:tab/>
      </w:r>
      <w:r w:rsidR="00C2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Školský vzdelávací program, </w:t>
      </w:r>
    </w:p>
    <w:p w:rsidR="00C27BE6" w:rsidRDefault="00C91BDD" w:rsidP="00C27BE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Poriadok školy, </w:t>
      </w:r>
    </w:p>
    <w:p w:rsidR="00C27BE6" w:rsidRDefault="00C91BDD" w:rsidP="00C27BE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Vnútorný poriadok, </w:t>
      </w:r>
    </w:p>
    <w:p w:rsidR="00C27BE6" w:rsidRDefault="00C91BDD" w:rsidP="00C27BE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Pracovný poriadok</w:t>
      </w:r>
    </w:p>
    <w:p w:rsidR="00C91BDD" w:rsidRDefault="00C27BE6" w:rsidP="00C27B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oboznámila 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 </w:t>
      </w:r>
      <w:r w:rsidR="00C91BDD">
        <w:rPr>
          <w:rFonts w:ascii="Arial" w:hAnsi="Arial" w:cs="Arial"/>
        </w:rPr>
        <w:t>Plánom práce školy.</w:t>
      </w:r>
    </w:p>
    <w:p w:rsidR="00C27BE6" w:rsidRDefault="00C27BE6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Riešila úlohy týkajúce sa chodu školy:</w:t>
      </w:r>
      <w:r>
        <w:rPr>
          <w:rFonts w:ascii="Arial" w:hAnsi="Arial" w:cs="Arial"/>
        </w:rPr>
        <w:tab/>
        <w:t xml:space="preserve">oboznámili sa s personálnym obsadením, </w:t>
      </w:r>
    </w:p>
    <w:p w:rsidR="00C27BE6" w:rsidRDefault="00C91BDD" w:rsidP="00C27BE6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zložením tried, </w:t>
      </w:r>
    </w:p>
    <w:p w:rsidR="00C91BDD" w:rsidRDefault="00C91BDD" w:rsidP="00C27BE6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finančným zabezpečením</w:t>
      </w:r>
      <w:r w:rsidR="00C27BE6">
        <w:rPr>
          <w:rFonts w:ascii="Arial" w:hAnsi="Arial" w:cs="Arial"/>
        </w:rPr>
        <w:t xml:space="preserve"> chodu školy</w:t>
      </w:r>
      <w:r>
        <w:rPr>
          <w:rFonts w:ascii="Arial" w:hAnsi="Arial" w:cs="Arial"/>
        </w:rPr>
        <w:t>,</w:t>
      </w:r>
    </w:p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C27BE6">
        <w:tc>
          <w:tcPr>
            <w:tcW w:w="9180" w:type="dxa"/>
            <w:shd w:val="clear" w:color="auto" w:fill="FFD966" w:themeFill="accent4" w:themeFillTint="99"/>
          </w:tcPr>
          <w:p w:rsidR="00C91BDD" w:rsidRPr="00A947E1" w:rsidRDefault="00C91BDD" w:rsidP="00C91BDD">
            <w:pPr>
              <w:jc w:val="both"/>
              <w:rPr>
                <w:rFonts w:ascii="Arial" w:hAnsi="Arial" w:cs="Arial"/>
                <w:b/>
              </w:rPr>
            </w:pPr>
          </w:p>
          <w:p w:rsidR="00C91BDD" w:rsidRPr="00A947E1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A947E1">
              <w:rPr>
                <w:rFonts w:ascii="Arial" w:hAnsi="Arial" w:cs="Arial"/>
                <w:b/>
              </w:rPr>
              <w:t>Metodické orgány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91BDD" w:rsidRPr="006A51F4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Poradnými orgánmi riaditeľa školy sú Metodické združenie a Predmetová komisia.</w:t>
      </w:r>
    </w:p>
    <w:p w:rsidR="00C91BDD" w:rsidRDefault="00C91BDD" w:rsidP="00C91BDD">
      <w:pPr>
        <w:ind w:firstLine="708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C27BE6">
        <w:tc>
          <w:tcPr>
            <w:tcW w:w="9180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</w:rPr>
            </w:pPr>
          </w:p>
          <w:p w:rsidR="00C91BDD" w:rsidRPr="00A947E1" w:rsidRDefault="00C91BDD" w:rsidP="00C27BE6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Metodické združenie</w:t>
            </w:r>
          </w:p>
          <w:p w:rsidR="00C91BDD" w:rsidRPr="00A947E1" w:rsidRDefault="00C91BDD" w:rsidP="00C91BD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ind w:firstLine="708"/>
        <w:jc w:val="both"/>
        <w:rPr>
          <w:rFonts w:ascii="Arial" w:hAnsi="Arial" w:cs="Arial"/>
        </w:rPr>
      </w:pPr>
    </w:p>
    <w:p w:rsidR="00C91BDD" w:rsidRPr="002633CE" w:rsidRDefault="00C91BDD" w:rsidP="00C91BDD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2633CE">
        <w:rPr>
          <w:rFonts w:ascii="Arial" w:eastAsia="Lucida Sans Unicode" w:hAnsi="Arial" w:cs="Arial"/>
          <w:kern w:val="1"/>
        </w:rPr>
        <w:t xml:space="preserve">Členovia MZ: </w:t>
      </w:r>
    </w:p>
    <w:p w:rsidR="00C91BDD" w:rsidRPr="002633CE" w:rsidRDefault="00C91BDD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 w:rsidRPr="002633CE">
        <w:rPr>
          <w:rFonts w:ascii="Arial" w:eastAsia="Lucida Sans Unicode" w:hAnsi="Arial" w:cs="Arial"/>
          <w:kern w:val="1"/>
        </w:rPr>
        <w:t>Mgr. Erika Gajdošová</w:t>
      </w:r>
    </w:p>
    <w:p w:rsidR="00C91BDD" w:rsidRPr="002633CE" w:rsidRDefault="00C91BDD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 w:rsidRPr="002633CE">
        <w:rPr>
          <w:rFonts w:ascii="Arial" w:eastAsia="Lucida Sans Unicode" w:hAnsi="Arial" w:cs="Arial"/>
          <w:kern w:val="1"/>
        </w:rPr>
        <w:t>Mgr. Eva Antalová</w:t>
      </w:r>
    </w:p>
    <w:p w:rsidR="00C91BDD" w:rsidRPr="002633CE" w:rsidRDefault="00C91BDD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 w:rsidRPr="002633CE">
        <w:rPr>
          <w:rFonts w:ascii="Arial" w:eastAsia="Lucida Sans Unicode" w:hAnsi="Arial" w:cs="Arial"/>
          <w:kern w:val="1"/>
        </w:rPr>
        <w:t>Mgr. Eva Boráros Kántorová</w:t>
      </w:r>
    </w:p>
    <w:p w:rsidR="00C91BDD" w:rsidRPr="002633CE" w:rsidRDefault="00C91BDD" w:rsidP="00C91BDD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536"/>
        </w:tabs>
        <w:suppressAutoHyphens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 w:rsidRPr="002633CE">
        <w:rPr>
          <w:rFonts w:ascii="Arial" w:eastAsia="Lucida Sans Unicode" w:hAnsi="Arial" w:cs="Arial"/>
          <w:kern w:val="1"/>
        </w:rPr>
        <w:t>Mgr. Ingrid Mayer</w:t>
      </w:r>
    </w:p>
    <w:p w:rsidR="00C91BDD" w:rsidRDefault="00C91BDD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  Bc. Monika Bohušová</w:t>
      </w:r>
    </w:p>
    <w:p w:rsidR="006E5F77" w:rsidRDefault="006E5F77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Mgr. Alžbeta Dégnerová </w:t>
      </w:r>
    </w:p>
    <w:p w:rsidR="006E5F77" w:rsidRDefault="006E5F77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  Bc. Monika Bohušová </w:t>
      </w:r>
    </w:p>
    <w:p w:rsidR="006E5F77" w:rsidRPr="002633CE" w:rsidRDefault="006E5F77" w:rsidP="00C91BDD">
      <w:pPr>
        <w:widowControl w:val="0"/>
        <w:suppressAutoHyphens/>
        <w:ind w:left="1416" w:firstLine="708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  Bc. Mária Nagyová</w:t>
      </w:r>
    </w:p>
    <w:p w:rsidR="00C91BDD" w:rsidRPr="002633CE" w:rsidRDefault="00C91BDD" w:rsidP="00C91BDD">
      <w:pPr>
        <w:widowControl w:val="0"/>
        <w:suppressAutoHyphens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  <w:t xml:space="preserve">        </w:t>
      </w:r>
      <w:r w:rsidRPr="002633CE">
        <w:rPr>
          <w:rFonts w:ascii="Arial" w:eastAsia="Lucida Sans Unicode" w:hAnsi="Arial" w:cs="Arial"/>
          <w:kern w:val="1"/>
        </w:rPr>
        <w:t>Ildikó Madarászová</w:t>
      </w:r>
    </w:p>
    <w:p w:rsidR="00C91BDD" w:rsidRPr="002633CE" w:rsidRDefault="00C91BDD" w:rsidP="00C91BDD">
      <w:pPr>
        <w:widowControl w:val="0"/>
        <w:suppressAutoHyphens/>
        <w:ind w:left="2124"/>
        <w:rPr>
          <w:rFonts w:ascii="Arial" w:eastAsia="Lucida Sans Unicode" w:hAnsi="Arial" w:cs="Arial"/>
          <w:kern w:val="1"/>
        </w:rPr>
      </w:pPr>
      <w:r w:rsidRPr="002633CE">
        <w:rPr>
          <w:rFonts w:ascii="Arial" w:eastAsia="Lucida Sans Unicode" w:hAnsi="Arial" w:cs="Arial"/>
          <w:kern w:val="1"/>
        </w:rPr>
        <w:t>Mgr. Anikó Obreczová</w:t>
      </w:r>
    </w:p>
    <w:p w:rsidR="00C91BDD" w:rsidRPr="002633CE" w:rsidRDefault="00C91BDD" w:rsidP="00C91BDD">
      <w:pPr>
        <w:widowControl w:val="0"/>
        <w:suppressAutoHyphens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</w:p>
    <w:p w:rsidR="00C91BDD" w:rsidRDefault="00C91BDD" w:rsidP="00C91BDD">
      <w:pPr>
        <w:rPr>
          <w:rFonts w:ascii="Arial" w:hAnsi="Arial" w:cs="Arial"/>
        </w:rPr>
      </w:pPr>
    </w:p>
    <w:p w:rsidR="006E5F77" w:rsidRPr="002633CE" w:rsidRDefault="00C91BDD" w:rsidP="006E5F77">
      <w:pPr>
        <w:widowControl w:val="0"/>
        <w:suppressAutoHyphens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 xml:space="preserve">Predseda MZ: </w:t>
      </w:r>
      <w:r>
        <w:rPr>
          <w:rFonts w:ascii="Arial" w:hAnsi="Arial" w:cs="Arial"/>
        </w:rPr>
        <w:tab/>
      </w:r>
      <w:r w:rsidR="006E5F77" w:rsidRPr="002633CE">
        <w:rPr>
          <w:rFonts w:ascii="Arial" w:eastAsia="Lucida Sans Unicode" w:hAnsi="Arial" w:cs="Arial"/>
          <w:kern w:val="1"/>
        </w:rPr>
        <w:t>Mgr. Leóna Daniel</w:t>
      </w:r>
    </w:p>
    <w:p w:rsidR="00C27BE6" w:rsidRDefault="00C27BE6" w:rsidP="00C91BDD">
      <w:pPr>
        <w:rPr>
          <w:rFonts w:ascii="Arial" w:hAnsi="Arial" w:cs="Arial"/>
        </w:rPr>
      </w:pPr>
    </w:p>
    <w:p w:rsidR="00C91BDD" w:rsidRPr="002678FF" w:rsidRDefault="00C91BDD" w:rsidP="00C91BDD">
      <w:pPr>
        <w:jc w:val="both"/>
        <w:rPr>
          <w:rFonts w:ascii="Arial" w:hAnsi="Arial" w:cs="Arial"/>
          <w:b/>
        </w:rPr>
      </w:pPr>
      <w:r w:rsidRPr="002678FF">
        <w:rPr>
          <w:rFonts w:ascii="Arial" w:hAnsi="Arial" w:cs="Arial"/>
          <w:b/>
        </w:rPr>
        <w:t>Plnenie úloh vyplývajúcich z Plánu práce školy</w:t>
      </w:r>
    </w:p>
    <w:p w:rsidR="00C91BDD" w:rsidRPr="008643D2" w:rsidRDefault="00C91BDD" w:rsidP="00C91BDD">
      <w:pPr>
        <w:pStyle w:val="Odsekzoznamu"/>
        <w:jc w:val="both"/>
        <w:rPr>
          <w:rFonts w:ascii="Arial" w:hAnsi="Arial" w:cs="Arial"/>
          <w:b/>
        </w:rPr>
      </w:pPr>
    </w:p>
    <w:p w:rsidR="00836EE4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MZ má 10 členov. Učitelia </w:t>
      </w:r>
      <w:r>
        <w:rPr>
          <w:rFonts w:ascii="Arial" w:hAnsi="Arial" w:cs="Arial"/>
        </w:rPr>
        <w:t>plnili úlohy školy vyplývajúce</w:t>
      </w:r>
      <w:r w:rsidRPr="00D8754D">
        <w:rPr>
          <w:rFonts w:ascii="Arial" w:hAnsi="Arial" w:cs="Arial"/>
        </w:rPr>
        <w:t xml:space="preserve"> z Pedagogicko – organizačných po</w:t>
      </w:r>
      <w:r>
        <w:rPr>
          <w:rFonts w:ascii="Arial" w:hAnsi="Arial" w:cs="Arial"/>
        </w:rPr>
        <w:t>kynov na školský rok 2019/2020.</w:t>
      </w:r>
    </w:p>
    <w:p w:rsidR="00836EE4" w:rsidRPr="00D8754D" w:rsidRDefault="00836EE4" w:rsidP="00836EE4">
      <w:pPr>
        <w:ind w:firstLine="708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Ciele vytýčené plánom práce </w:t>
      </w:r>
      <w:r>
        <w:rPr>
          <w:rFonts w:ascii="Arial" w:hAnsi="Arial" w:cs="Arial"/>
        </w:rPr>
        <w:t xml:space="preserve">Metodického združenia </w:t>
      </w:r>
      <w:r w:rsidRPr="00D8754D">
        <w:rPr>
          <w:rFonts w:ascii="Arial" w:hAnsi="Arial" w:cs="Arial"/>
        </w:rPr>
        <w:t>na školský rok 2019/2020  boli splnené. Ak daný cieľ v danom mesiaci nebol splnený bol presunutí do iného mesiaca.</w:t>
      </w:r>
    </w:p>
    <w:p w:rsidR="00836EE4" w:rsidRPr="00D8754D" w:rsidRDefault="00836EE4" w:rsidP="00836EE4">
      <w:pPr>
        <w:ind w:firstLine="708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lastRenderedPageBreak/>
        <w:t>Výberom metód, foriem práce a primerane náročných úloh sme venovali pozornosť deťom, ktoré potrebujú individuálny prístup, rešpektovali sme ich individualitu a snažili sme sa rozvíjať ich schopnosti a podporovať ich tvorivosť.</w:t>
      </w:r>
    </w:p>
    <w:p w:rsidR="00836EE4" w:rsidRPr="00D8754D" w:rsidRDefault="00836EE4" w:rsidP="00836EE4">
      <w:pPr>
        <w:ind w:firstLine="708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Vyučujúci venovali zvýšenú pozornosť rozvoju študijných predmetových, medzi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 xml:space="preserve">predmetových kompetencií – spôsobilostí a najmä rozvíjaniu schopností využívať kvalitu získaných znalostí v rôznych situáciách. Pre naplnenie menovaných cieľov sa </w:t>
      </w:r>
      <w:r>
        <w:rPr>
          <w:rFonts w:ascii="Arial" w:hAnsi="Arial" w:cs="Arial"/>
        </w:rPr>
        <w:t>do vyučovania zaraďovali</w:t>
      </w:r>
      <w:r w:rsidRPr="00D8754D">
        <w:rPr>
          <w:rFonts w:ascii="Arial" w:hAnsi="Arial" w:cs="Arial"/>
        </w:rPr>
        <w:t xml:space="preserve"> metódy aktívneho učenia sa a kooperatívneho učenia. Prioritou bolo skvalitňovanie výchovno-vzdelávacieho procesu a rozvoj čitateľskej gramotnosti a  začlenenie rozvoja finančnej gramotnosti.</w:t>
      </w:r>
    </w:p>
    <w:p w:rsidR="00836EE4" w:rsidRPr="00D8754D" w:rsidRDefault="00836EE4" w:rsidP="00836EE4">
      <w:pPr>
        <w:ind w:firstLine="708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Monitorovali sme sociálnu klímu v triedach. Snažili sme sa vytvárať podmienky pre tvorivú a motivujúcu atmosféru. </w:t>
      </w:r>
    </w:p>
    <w:p w:rsidR="00836EE4" w:rsidRPr="00D8754D" w:rsidRDefault="00836EE4" w:rsidP="00836EE4">
      <w:pPr>
        <w:ind w:firstLine="708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Do vyučovacieho procesu sme zahŕňali témy, ktoré sa týkali výchovy k mravným hodnotám a prosociálnemu cíteniu, poukazovali sme na negatívne prejavy: šikanovanie, drogová závislosť, diskriminácia, intolerancia, rasizmus.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Na hodinách sme uplatňovali prvky dopravnej výchovy. Venovali sme sa environmentálnej, rodinnej i estetickej výchove. Realizovali sme rozhovory na témy: priateľstvo, zachráňme prírodu. 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V rámci multikultúrnej výchovy sme spoznávali krásy rómskej kultúry. 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V rámci filmových a divadelných predstavení a iných kultúrnych podujatí sme žiakov viedli k slušnému a spôsobnému správaniu sa na kultúrnych podujatiach.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Výtvarné a estetické cítenie si žiaci rozvíjali prostredníctvom rôznyc</w:t>
      </w:r>
      <w:r w:rsidR="00CB434F">
        <w:rPr>
          <w:rFonts w:ascii="Arial" w:hAnsi="Arial" w:cs="Arial"/>
        </w:rPr>
        <w:t>h tematických výzdob našej škol</w:t>
      </w:r>
      <w:r w:rsidRPr="00D8754D">
        <w:rPr>
          <w:rFonts w:ascii="Arial" w:hAnsi="Arial" w:cs="Arial"/>
        </w:rPr>
        <w:t>y.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</w:p>
    <w:p w:rsidR="00836EE4" w:rsidRPr="00D8754D" w:rsidRDefault="00836EE4" w:rsidP="00836EE4">
      <w:p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>Na zasadnutiach sa postupovalo podľa ročného plánu MZ. Riešili sa aktuálne problémy vyučovania v  jednotlivých predmetoch:</w:t>
      </w:r>
    </w:p>
    <w:p w:rsidR="00836EE4" w:rsidRPr="00D8754D" w:rsidRDefault="00836EE4" w:rsidP="00836EE4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>Klasifikácia žiakov (kritériá)</w:t>
      </w:r>
    </w:p>
    <w:p w:rsidR="00836EE4" w:rsidRPr="00D8754D" w:rsidRDefault="00836EE4" w:rsidP="00836EE4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>Skúsenosti s alternatívnymi učebnicami</w:t>
      </w:r>
    </w:p>
    <w:p w:rsidR="00836EE4" w:rsidRPr="00D8754D" w:rsidRDefault="00836EE4" w:rsidP="00836EE4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>Stav učebných pomôcok</w:t>
      </w:r>
    </w:p>
    <w:p w:rsidR="00836EE4" w:rsidRPr="00D8754D" w:rsidRDefault="00836EE4" w:rsidP="00836EE4">
      <w:pPr>
        <w:ind w:left="735"/>
        <w:jc w:val="both"/>
        <w:rPr>
          <w:rFonts w:ascii="Arial" w:hAnsi="Arial" w:cs="Arial"/>
          <w:bCs/>
        </w:rPr>
      </w:pP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b/>
          <w:lang w:eastAsia="sk-SK"/>
        </w:rPr>
        <w:t>Slovenský jazyk a literatúra</w:t>
      </w: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V 1. a 2. ročníku sa p. uč. na hodinách písania zameriavali na:</w:t>
      </w:r>
    </w:p>
    <w:p w:rsidR="00836EE4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správne hygienické návyky pri písaní</w:t>
      </w:r>
    </w:p>
    <w:p w:rsidR="00836EE4" w:rsidRPr="006A2A3C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úpravu a úhľadnosť v zošitoch a predpísaných písankách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zvládnutie abecedy a správne tvary písmen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bezchybný prepis a odpis textu z predlohy so zameraním na rozlišovacie znamienka, interpunkčné znamienka, začiatočné písmená vo vetách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diktovaný text</w:t>
      </w: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Vo vyšších  ročníkoch sa kládol dôraz najmä na:</w:t>
      </w:r>
    </w:p>
    <w:p w:rsidR="00836EE4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osvojenie a praktické využitie predpísaných gramatických a pravopisných javov, hlavne vybraných slov</w:t>
      </w:r>
    </w:p>
    <w:p w:rsidR="00836EE4" w:rsidRPr="006A2A3C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 xml:space="preserve">komunikácia v materinskom jazyku 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neustále precvičovanie tvarov písmen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úhľadnosť v zošitoch</w:t>
      </w:r>
    </w:p>
    <w:p w:rsidR="00836EE4" w:rsidRPr="00D8754D" w:rsidRDefault="00836EE4" w:rsidP="00836EE4">
      <w:pPr>
        <w:numPr>
          <w:ilvl w:val="0"/>
          <w:numId w:val="12"/>
        </w:num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>diktovaný text, prepis a odpis textu bez chýb</w:t>
      </w:r>
    </w:p>
    <w:p w:rsidR="00836EE4" w:rsidRPr="00D8754D" w:rsidRDefault="00836EE4" w:rsidP="00836EE4">
      <w:pPr>
        <w:tabs>
          <w:tab w:val="left" w:pos="2520"/>
        </w:tabs>
        <w:ind w:left="720"/>
        <w:jc w:val="both"/>
        <w:rPr>
          <w:rFonts w:ascii="Arial" w:hAnsi="Arial" w:cs="Arial"/>
          <w:lang w:eastAsia="sk-SK"/>
        </w:rPr>
      </w:pP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b/>
          <w:lang w:eastAsia="sk-SK"/>
        </w:rPr>
      </w:pPr>
      <w:r w:rsidRPr="00D8754D">
        <w:rPr>
          <w:rFonts w:ascii="Arial" w:hAnsi="Arial" w:cs="Arial"/>
          <w:b/>
          <w:lang w:eastAsia="sk-SK"/>
        </w:rPr>
        <w:t>Matematika</w:t>
      </w: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b/>
          <w:lang w:eastAsia="sk-SK"/>
        </w:rPr>
      </w:pP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 xml:space="preserve">Cieľom </w:t>
      </w:r>
      <w:r>
        <w:rPr>
          <w:rFonts w:ascii="Arial" w:hAnsi="Arial" w:cs="Arial"/>
          <w:lang w:eastAsia="sk-SK"/>
        </w:rPr>
        <w:t xml:space="preserve">Matematiky </w:t>
      </w:r>
      <w:r w:rsidRPr="00D8754D">
        <w:rPr>
          <w:rFonts w:ascii="Arial" w:hAnsi="Arial" w:cs="Arial"/>
          <w:lang w:eastAsia="sk-SK"/>
        </w:rPr>
        <w:t xml:space="preserve">je rozvíjanie logického myslenia žiakov, rozvoj matematickej gramotnosti,  rozširovanie vedomostí, zručností a schopností žiakov a  ich aplikácie v každodennom živote, taktiež na plnenie úloh zameraných na rozvoj finančnej </w:t>
      </w:r>
      <w:r w:rsidRPr="00D8754D">
        <w:rPr>
          <w:rFonts w:ascii="Arial" w:hAnsi="Arial" w:cs="Arial"/>
          <w:lang w:eastAsia="sk-SK"/>
        </w:rPr>
        <w:lastRenderedPageBreak/>
        <w:t>gramotnosti.  Žiaci mali možnosť oboznámiť sa aj s inými postupmi riešenia toho istého príkladu.</w:t>
      </w:r>
    </w:p>
    <w:p w:rsidR="00836EE4" w:rsidRPr="00D8754D" w:rsidRDefault="00836EE4" w:rsidP="00836EE4">
      <w:pPr>
        <w:tabs>
          <w:tab w:val="left" w:pos="2520"/>
        </w:tabs>
        <w:jc w:val="both"/>
        <w:rPr>
          <w:rFonts w:ascii="Arial" w:hAnsi="Arial" w:cs="Arial"/>
          <w:lang w:eastAsia="sk-SK"/>
        </w:rPr>
      </w:pPr>
      <w:r w:rsidRPr="00D8754D">
        <w:rPr>
          <w:rFonts w:ascii="Arial" w:hAnsi="Arial" w:cs="Arial"/>
          <w:lang w:eastAsia="sk-SK"/>
        </w:rPr>
        <w:t xml:space="preserve">V matematike sme sa vo všetkých ročníkoch zameriavali hlavne na rozvíjanie logického myslenia, na precvičovanie pamäťového počítania, na samostatnosť </w:t>
      </w:r>
      <w:r w:rsidR="00CB434F">
        <w:rPr>
          <w:rFonts w:ascii="Arial" w:hAnsi="Arial" w:cs="Arial"/>
          <w:lang w:eastAsia="sk-SK"/>
        </w:rPr>
        <w:t xml:space="preserve">pri </w:t>
      </w:r>
      <w:r w:rsidRPr="00D8754D">
        <w:rPr>
          <w:rFonts w:ascii="Arial" w:hAnsi="Arial" w:cs="Arial"/>
          <w:lang w:eastAsia="sk-SK"/>
        </w:rPr>
        <w:t>riešení matematických úloh.</w:t>
      </w:r>
    </w:p>
    <w:p w:rsidR="00836EE4" w:rsidRPr="00D8754D" w:rsidRDefault="00836EE4" w:rsidP="00836EE4">
      <w:pPr>
        <w:jc w:val="both"/>
        <w:rPr>
          <w:rFonts w:ascii="Arial" w:hAnsi="Arial" w:cs="Arial"/>
          <w:b/>
          <w:color w:val="000000"/>
        </w:rPr>
      </w:pPr>
    </w:p>
    <w:p w:rsidR="00836EE4" w:rsidRDefault="00836EE4" w:rsidP="00836EE4">
      <w:pPr>
        <w:jc w:val="both"/>
        <w:rPr>
          <w:rFonts w:ascii="Arial" w:hAnsi="Arial" w:cs="Arial"/>
          <w:b/>
          <w:color w:val="000000"/>
        </w:rPr>
      </w:pPr>
      <w:r w:rsidRPr="00D8754D">
        <w:rPr>
          <w:rFonts w:ascii="Arial" w:hAnsi="Arial" w:cs="Arial"/>
          <w:b/>
          <w:color w:val="000000"/>
        </w:rPr>
        <w:t>Príroda a</w:t>
      </w:r>
      <w:r>
        <w:rPr>
          <w:rFonts w:ascii="Arial" w:hAnsi="Arial" w:cs="Arial"/>
          <w:b/>
          <w:color w:val="000000"/>
        </w:rPr>
        <w:t> </w:t>
      </w:r>
      <w:r w:rsidRPr="00D8754D">
        <w:rPr>
          <w:rFonts w:ascii="Arial" w:hAnsi="Arial" w:cs="Arial"/>
          <w:b/>
          <w:color w:val="000000"/>
        </w:rPr>
        <w:t>spoločnosť</w:t>
      </w:r>
    </w:p>
    <w:p w:rsidR="00836EE4" w:rsidRPr="00D8754D" w:rsidRDefault="00836EE4" w:rsidP="00836EE4">
      <w:pPr>
        <w:jc w:val="both"/>
        <w:rPr>
          <w:rFonts w:ascii="Arial" w:hAnsi="Arial" w:cs="Arial"/>
          <w:b/>
          <w:color w:val="000000"/>
        </w:rPr>
      </w:pPr>
    </w:p>
    <w:p w:rsidR="00836EE4" w:rsidRDefault="00836EE4" w:rsidP="00836EE4">
      <w:pPr>
        <w:jc w:val="both"/>
        <w:rPr>
          <w:color w:val="000000"/>
        </w:rPr>
      </w:pPr>
      <w:r w:rsidRPr="00D8754D">
        <w:rPr>
          <w:rFonts w:ascii="Arial" w:hAnsi="Arial" w:cs="Arial"/>
          <w:color w:val="000000"/>
        </w:rPr>
        <w:t xml:space="preserve">Na hodinách </w:t>
      </w:r>
      <w:r w:rsidRPr="00D8754D">
        <w:rPr>
          <w:rFonts w:ascii="Arial" w:hAnsi="Arial" w:cs="Arial"/>
          <w:b/>
          <w:i/>
          <w:color w:val="000000"/>
        </w:rPr>
        <w:t xml:space="preserve">vecného učenie </w:t>
      </w:r>
      <w:r>
        <w:rPr>
          <w:rFonts w:ascii="Arial" w:hAnsi="Arial" w:cs="Arial"/>
          <w:b/>
          <w:i/>
          <w:color w:val="000000"/>
        </w:rPr>
        <w:t xml:space="preserve">a vlastivedy </w:t>
      </w:r>
      <w:r w:rsidRPr="00D8754D">
        <w:rPr>
          <w:rFonts w:ascii="Arial" w:hAnsi="Arial" w:cs="Arial"/>
          <w:b/>
          <w:i/>
          <w:color w:val="000000"/>
        </w:rPr>
        <w:t> </w:t>
      </w:r>
      <w:r w:rsidRPr="00D875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sme spestrili a obohatili</w:t>
      </w:r>
      <w:r w:rsidRPr="00D8754D">
        <w:rPr>
          <w:rFonts w:ascii="Arial" w:hAnsi="Arial" w:cs="Arial"/>
          <w:color w:val="000000"/>
        </w:rPr>
        <w:t xml:space="preserve"> vyučovacie hodiny rôznymi prezentáciami, </w:t>
      </w:r>
      <w:r>
        <w:rPr>
          <w:rFonts w:ascii="Arial" w:hAnsi="Arial" w:cs="Arial"/>
          <w:color w:val="000000"/>
        </w:rPr>
        <w:t xml:space="preserve">programami, problémovými úlohami, </w:t>
      </w:r>
      <w:r w:rsidRPr="00D8754D">
        <w:rPr>
          <w:rFonts w:ascii="Arial" w:hAnsi="Arial" w:cs="Arial"/>
          <w:color w:val="000000"/>
        </w:rPr>
        <w:t xml:space="preserve">pokusmi, </w:t>
      </w:r>
      <w:r w:rsidRPr="006A2A3C">
        <w:rPr>
          <w:rFonts w:ascii="Arial" w:hAnsi="Arial" w:cs="Arial"/>
          <w:color w:val="000000"/>
        </w:rPr>
        <w:t>vychádzkami a i.</w:t>
      </w:r>
    </w:p>
    <w:p w:rsidR="00836EE4" w:rsidRPr="00D8754D" w:rsidRDefault="00836EE4" w:rsidP="00836EE4">
      <w:pPr>
        <w:jc w:val="both"/>
        <w:rPr>
          <w:color w:val="000000"/>
        </w:rPr>
      </w:pPr>
    </w:p>
    <w:p w:rsidR="00836EE4" w:rsidRPr="00D8754D" w:rsidRDefault="00836EE4" w:rsidP="00836EE4">
      <w:pPr>
        <w:jc w:val="both"/>
        <w:rPr>
          <w:rFonts w:ascii="Arial" w:hAnsi="Arial" w:cs="Arial"/>
          <w:b/>
          <w:bCs/>
        </w:rPr>
      </w:pPr>
      <w:r w:rsidRPr="00D8754D">
        <w:rPr>
          <w:rFonts w:ascii="Arial" w:hAnsi="Arial" w:cs="Arial"/>
          <w:b/>
          <w:bCs/>
        </w:rPr>
        <w:t>Informačné technológie a ich využitie</w:t>
      </w:r>
    </w:p>
    <w:p w:rsidR="00836EE4" w:rsidRPr="00D8754D" w:rsidRDefault="00836EE4" w:rsidP="00836EE4">
      <w:p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ab/>
        <w:t>Vyučujúci 1.stupňa aj v školskom roku 2019/</w:t>
      </w:r>
      <w:r>
        <w:rPr>
          <w:rFonts w:ascii="Arial" w:hAnsi="Arial" w:cs="Arial"/>
          <w:bCs/>
        </w:rPr>
        <w:t>2020</w:t>
      </w:r>
      <w:r w:rsidRPr="00D8754D">
        <w:rPr>
          <w:rFonts w:ascii="Arial" w:hAnsi="Arial" w:cs="Arial"/>
          <w:bCs/>
        </w:rPr>
        <w:t xml:space="preserve"> zaradili prácu s interaktívnou tabuľou, vizualizérom, počítačom a využívali internetové stránky na skvalitnenie a obohatenie výučby. Učitelia využívali počítače, vizualizér,</w:t>
      </w:r>
      <w:r>
        <w:rPr>
          <w:rFonts w:ascii="Arial" w:hAnsi="Arial" w:cs="Arial"/>
          <w:bCs/>
        </w:rPr>
        <w:t xml:space="preserve"> </w:t>
      </w:r>
      <w:r w:rsidRPr="00D8754D">
        <w:rPr>
          <w:rFonts w:ascii="Arial" w:hAnsi="Arial" w:cs="Arial"/>
          <w:bCs/>
        </w:rPr>
        <w:t>interaktívne tabule, tablety pri výučbe slovenského jazyka a literatúry, na hodinách matematiky, vlastivedy, vecného učenia.</w:t>
      </w:r>
    </w:p>
    <w:p w:rsidR="00836EE4" w:rsidRDefault="00836EE4" w:rsidP="00836EE4">
      <w:pPr>
        <w:jc w:val="both"/>
        <w:rPr>
          <w:rFonts w:ascii="Arial" w:hAnsi="Arial" w:cs="Arial"/>
          <w:bCs/>
        </w:rPr>
      </w:pPr>
      <w:r w:rsidRPr="00D8754D">
        <w:rPr>
          <w:rFonts w:ascii="Arial" w:hAnsi="Arial" w:cs="Arial"/>
          <w:bCs/>
        </w:rPr>
        <w:t xml:space="preserve">Učiteľky sa zúčastňovali seminárov a školení, ktoré sa týkali  ich  pracovného zaradenia. Spolupracovali s CŠPP a rodičmi. Sebavzdelávaním učiteľky doplňovali svoje odborné vedomosti. </w:t>
      </w:r>
    </w:p>
    <w:p w:rsidR="00836EE4" w:rsidRPr="00D8754D" w:rsidRDefault="00836EE4" w:rsidP="00836EE4">
      <w:pPr>
        <w:jc w:val="both"/>
        <w:rPr>
          <w:rFonts w:ascii="Arial" w:hAnsi="Arial" w:cs="Arial"/>
          <w:bCs/>
        </w:rPr>
      </w:pPr>
    </w:p>
    <w:p w:rsidR="00836EE4" w:rsidRDefault="00836EE4" w:rsidP="00836EE4">
      <w:pPr>
        <w:jc w:val="both"/>
        <w:rPr>
          <w:rFonts w:ascii="Arial" w:hAnsi="Arial" w:cs="Arial"/>
          <w:i/>
        </w:rPr>
      </w:pPr>
      <w:r w:rsidRPr="00CB434F">
        <w:rPr>
          <w:rFonts w:ascii="Arial" w:hAnsi="Arial" w:cs="Arial"/>
          <w:b/>
        </w:rPr>
        <w:t>Splnené hlavné úlohy MZ:</w:t>
      </w:r>
      <w:r w:rsidRPr="00D8754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(</w:t>
      </w:r>
      <w:r w:rsidRPr="00956A3B">
        <w:rPr>
          <w:rFonts w:ascii="Arial" w:hAnsi="Arial" w:cs="Arial"/>
        </w:rPr>
        <w:t>zodpovední všetci vyučujúci)</w:t>
      </w:r>
    </w:p>
    <w:p w:rsidR="00836EE4" w:rsidRPr="00956A3B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mimoriadna pozornosť sa venovala výchove </w:t>
      </w:r>
      <w:r w:rsidR="00CB434F">
        <w:rPr>
          <w:rFonts w:ascii="Arial" w:hAnsi="Arial" w:cs="Arial"/>
        </w:rPr>
        <w:t>k hrdosti k svojmu štátu, národu</w:t>
      </w:r>
      <w:r w:rsidRPr="00D8754D">
        <w:rPr>
          <w:rFonts w:ascii="Arial" w:hAnsi="Arial" w:cs="Arial"/>
        </w:rPr>
        <w:t>, dodržiavaniu ľudských práv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presadzovali sa moderné vyučovacie</w:t>
      </w:r>
      <w:r w:rsidRPr="00D8754D">
        <w:rPr>
          <w:rFonts w:ascii="Arial" w:hAnsi="Arial" w:cs="Arial"/>
        </w:rPr>
        <w:t xml:space="preserve"> metódy, rozvíjala sa tvorivosť, samostatnosť, kritické myslenie žiakov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 xml:space="preserve">sledovali sa aktuálne informácie týkajúce sa reformy školstva na webových stránkach MŠ SR </w:t>
      </w:r>
      <w:r>
        <w:rPr>
          <w:rFonts w:ascii="Arial" w:hAnsi="Arial" w:cs="Arial"/>
        </w:rPr>
        <w:t>a Štátneho pedagogického ústavu</w:t>
      </w:r>
    </w:p>
    <w:p w:rsidR="00836EE4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vyučovacích</w:t>
      </w:r>
      <w:r w:rsidRPr="00D8754D">
        <w:rPr>
          <w:rFonts w:ascii="Arial" w:hAnsi="Arial" w:cs="Arial"/>
        </w:rPr>
        <w:t xml:space="preserve"> hodinách vo všetkých triedach a ročníkoch sa pracovalo podľa vopred vypracovaných časovo</w:t>
      </w:r>
      <w:r w:rsidR="00947825"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- tematických plánov z jednotlivých predmetov a podľa IVP určených pre žiakov ktorí ich potrebujú</w:t>
      </w:r>
    </w:p>
    <w:p w:rsidR="00836EE4" w:rsidRPr="00656219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činnosť MZ smerovala k výchove samostatného a tvorivého žiaka pre ďalšie vzdelávanie.</w:t>
      </w:r>
    </w:p>
    <w:p w:rsidR="00836EE4" w:rsidRPr="00656219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významné výročia a pamätné dni sa pripomínali podľa aktuálnosti na triednických hodinách, v rámci osláv a v rámci medzi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predmetový</w:t>
      </w:r>
      <w:r>
        <w:rPr>
          <w:rFonts w:ascii="Arial" w:hAnsi="Arial" w:cs="Arial"/>
        </w:rPr>
        <w:t xml:space="preserve">ch vzťahov </w:t>
      </w:r>
      <w:r w:rsidRPr="00656219">
        <w:rPr>
          <w:rFonts w:ascii="Arial" w:hAnsi="Arial" w:cs="Arial"/>
        </w:rPr>
        <w:t>posilňovala sa tolerancia - rasová, národnostná, zabraňovalo sa diskriminácii a iným formám intolerancie, zvyšovalo sa právne vedomie žiakov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priebežne počas celého školského</w:t>
      </w:r>
      <w:r w:rsidRPr="00D8754D">
        <w:rPr>
          <w:rFonts w:ascii="Arial" w:hAnsi="Arial" w:cs="Arial"/>
        </w:rPr>
        <w:t xml:space="preserve"> roka sa kládol dôraz na výchovu k manželstvu a rodičovstvu 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organizovali sme aktivity v boji proti drogám (besedy, nástenky, rozhovory, krúžková činnosť)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doučovali sa slabo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prospievajúci žiaci (individ</w:t>
      </w:r>
      <w:r>
        <w:rPr>
          <w:rFonts w:ascii="Arial" w:hAnsi="Arial" w:cs="Arial"/>
        </w:rPr>
        <w:t>uálny</w:t>
      </w:r>
      <w:r w:rsidRPr="00D8754D">
        <w:rPr>
          <w:rFonts w:ascii="Arial" w:hAnsi="Arial" w:cs="Arial"/>
        </w:rPr>
        <w:t xml:space="preserve"> prístup)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zapájali sme sa do rôznych súťaží, navštevovali</w:t>
      </w:r>
      <w:r>
        <w:rPr>
          <w:rFonts w:ascii="Arial" w:hAnsi="Arial" w:cs="Arial"/>
        </w:rPr>
        <w:t xml:space="preserve"> aktuálne výstavy (viď plán triednych </w:t>
      </w:r>
      <w:r w:rsidRPr="00D8754D">
        <w:rPr>
          <w:rFonts w:ascii="Arial" w:hAnsi="Arial" w:cs="Arial"/>
        </w:rPr>
        <w:t>aktivít )</w:t>
      </w:r>
    </w:p>
    <w:p w:rsidR="00836EE4" w:rsidRPr="00D8754D" w:rsidRDefault="00836EE4" w:rsidP="00836E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kládol sa dôraz na medzi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 xml:space="preserve">predmetové vzťahy v rámci všetkých </w:t>
      </w:r>
      <w:r>
        <w:rPr>
          <w:rFonts w:ascii="Arial" w:hAnsi="Arial" w:cs="Arial"/>
        </w:rPr>
        <w:t xml:space="preserve">vyučovacích </w:t>
      </w:r>
      <w:r w:rsidRPr="00D8754D">
        <w:rPr>
          <w:rFonts w:ascii="Arial" w:hAnsi="Arial" w:cs="Arial"/>
        </w:rPr>
        <w:t>predmetov</w:t>
      </w:r>
    </w:p>
    <w:p w:rsidR="00836EE4" w:rsidRDefault="00836EE4" w:rsidP="00836EE4">
      <w:pPr>
        <w:jc w:val="both"/>
        <w:rPr>
          <w:rFonts w:ascii="Arial" w:hAnsi="Arial" w:cs="Arial"/>
        </w:rPr>
      </w:pPr>
    </w:p>
    <w:p w:rsidR="00836EE4" w:rsidRPr="00D8754D" w:rsidRDefault="00836EE4" w:rsidP="00836EE4">
      <w:pPr>
        <w:jc w:val="both"/>
        <w:rPr>
          <w:rFonts w:ascii="Arial" w:hAnsi="Arial" w:cs="Arial"/>
          <w:color w:val="2A2A33"/>
          <w:shd w:val="clear" w:color="auto" w:fill="FFFFFF"/>
        </w:rPr>
      </w:pPr>
      <w:r w:rsidRPr="00D8754D">
        <w:rPr>
          <w:rFonts w:ascii="Arial" w:hAnsi="Arial" w:cs="Arial"/>
        </w:rPr>
        <w:t xml:space="preserve">Od 16.3.2020 počas prerušenia vyučovania </w:t>
      </w:r>
      <w:r w:rsidRPr="00D8754D">
        <w:rPr>
          <w:rFonts w:ascii="Arial" w:hAnsi="Arial" w:cs="Arial"/>
          <w:color w:val="2A2A33"/>
          <w:shd w:val="clear" w:color="auto" w:fill="FFFFFF"/>
        </w:rPr>
        <w:t>na základe rozhodnutia</w:t>
      </w:r>
      <w:r>
        <w:rPr>
          <w:rFonts w:ascii="Arial" w:hAnsi="Arial" w:cs="Arial"/>
          <w:color w:val="2A2A33"/>
          <w:shd w:val="clear" w:color="auto" w:fill="FFFFFF"/>
        </w:rPr>
        <w:t xml:space="preserve"> </w:t>
      </w:r>
      <w:r w:rsidRPr="00D8754D">
        <w:rPr>
          <w:rFonts w:ascii="Arial" w:hAnsi="Arial" w:cs="Arial"/>
          <w:color w:val="2A2A33"/>
          <w:shd w:val="clear" w:color="auto" w:fill="FFFFFF"/>
        </w:rPr>
        <w:t xml:space="preserve">hlavného hygienika a záverov Ústredného krízového štábu, ktoré bolo zapríčinené šírením </w:t>
      </w:r>
      <w:r w:rsidRPr="00D8754D">
        <w:rPr>
          <w:rFonts w:ascii="Arial" w:hAnsi="Arial" w:cs="Arial"/>
          <w:color w:val="2A2A33"/>
          <w:shd w:val="clear" w:color="auto" w:fill="FFFFFF"/>
        </w:rPr>
        <w:lastRenderedPageBreak/>
        <w:t>respiračného ochorenia vyvolaného novým koronavírusom COVID-19 sa pracovalo so žiakmi dištančnou formou. Nakoľko bolo vyučovanie prerušené, neboli uskuto</w:t>
      </w:r>
      <w:r>
        <w:rPr>
          <w:rFonts w:ascii="Arial" w:hAnsi="Arial" w:cs="Arial"/>
          <w:color w:val="2A2A33"/>
          <w:shd w:val="clear" w:color="auto" w:fill="FFFFFF"/>
        </w:rPr>
        <w:t xml:space="preserve">čnené aktivity počas uvedených </w:t>
      </w:r>
      <w:r w:rsidRPr="00D8754D">
        <w:rPr>
          <w:rFonts w:ascii="Arial" w:hAnsi="Arial" w:cs="Arial"/>
          <w:color w:val="2A2A33"/>
          <w:shd w:val="clear" w:color="auto" w:fill="FFFFFF"/>
        </w:rPr>
        <w:t>mesiacov. So žiakmi pracovali triedni učitelia na diaľku- online.</w:t>
      </w:r>
    </w:p>
    <w:p w:rsidR="00836EE4" w:rsidRPr="00D8754D" w:rsidRDefault="00836EE4" w:rsidP="00836EE4">
      <w:pPr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Forma práce záv</w:t>
      </w:r>
      <w:r>
        <w:rPr>
          <w:rFonts w:ascii="Arial" w:hAnsi="Arial" w:cs="Arial"/>
        </w:rPr>
        <w:t>isela od technických vymožeností</w:t>
      </w:r>
      <w:r w:rsidR="00947825">
        <w:rPr>
          <w:rFonts w:ascii="Arial" w:hAnsi="Arial" w:cs="Arial"/>
        </w:rPr>
        <w:t xml:space="preserve"> jednotlivých rodín</w:t>
      </w:r>
      <w:r w:rsidRPr="00D8754D">
        <w:rPr>
          <w:rFonts w:ascii="Arial" w:hAnsi="Arial" w:cs="Arial"/>
        </w:rPr>
        <w:t>.</w:t>
      </w:r>
      <w:r w:rsidR="00947825"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Dôležitá bola spolupráca s rodičmi detí, nakoľko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deti</w:t>
      </w:r>
      <w:r>
        <w:rPr>
          <w:rFonts w:ascii="Arial" w:hAnsi="Arial" w:cs="Arial"/>
        </w:rPr>
        <w:t xml:space="preserve"> potrebovali</w:t>
      </w:r>
      <w:r w:rsidRPr="00D8754D">
        <w:rPr>
          <w:rFonts w:ascii="Arial" w:hAnsi="Arial" w:cs="Arial"/>
        </w:rPr>
        <w:t xml:space="preserve"> podporu, pomoc a zároveň rodičia boli akousi spojkou medzi učiteľmi i deťmi. Počas online vyučovania reakcia učiteľa na prácu žiaka bola ihneď. Vyplnené</w:t>
      </w:r>
      <w:r>
        <w:rPr>
          <w:rFonts w:ascii="Arial" w:hAnsi="Arial" w:cs="Arial"/>
        </w:rPr>
        <w:t xml:space="preserve"> </w:t>
      </w:r>
      <w:r w:rsidRPr="00D8754D">
        <w:rPr>
          <w:rFonts w:ascii="Arial" w:hAnsi="Arial" w:cs="Arial"/>
        </w:rPr>
        <w:t>pracovné listy rodičia nosili osobne triednym učiteľom. Žiakom bolo oznámené čo ovládajú dobre a v čom majú nedostatky a následne v ďalších úlohách sa zameriavalo na úlohy kde žiaci mali nedostatky.</w:t>
      </w:r>
    </w:p>
    <w:p w:rsidR="00836EE4" w:rsidRDefault="00836EE4" w:rsidP="00836EE4">
      <w:pPr>
        <w:jc w:val="both"/>
        <w:rPr>
          <w:rFonts w:ascii="Arial" w:eastAsia="Arial" w:hAnsi="Arial" w:cs="Arial"/>
        </w:rPr>
      </w:pPr>
      <w:r w:rsidRPr="00D8754D">
        <w:rPr>
          <w:rFonts w:ascii="Arial" w:eastAsia="Arial" w:hAnsi="Arial" w:cs="Arial"/>
        </w:rPr>
        <w:t xml:space="preserve">Žiakom ako i rodičom bola k dispozícii stránka </w:t>
      </w:r>
      <w:hyperlink r:id="rId7" w:history="1">
        <w:r w:rsidRPr="00606AAF">
          <w:rPr>
            <w:rStyle w:val="Hypertextovprepojenie"/>
            <w:rFonts w:ascii="Arial" w:eastAsia="Arial" w:hAnsi="Arial" w:cs="Arial"/>
          </w:rPr>
          <w:t>www.ucimenadialku.sk</w:t>
        </w:r>
      </w:hyperlink>
      <w:r w:rsidRPr="00606AAF">
        <w:rPr>
          <w:rFonts w:ascii="Arial" w:eastAsia="Arial" w:hAnsi="Arial" w:cs="Arial"/>
        </w:rPr>
        <w:t>,</w:t>
      </w:r>
      <w:r w:rsidRPr="00D8754D">
        <w:rPr>
          <w:rFonts w:ascii="Arial" w:eastAsia="Arial" w:hAnsi="Arial" w:cs="Arial"/>
        </w:rPr>
        <w:t xml:space="preserve"> ktorá poskytovala všetky dôležité informácie ohľadom vzdelávania žiakov. </w:t>
      </w:r>
    </w:p>
    <w:p w:rsidR="00836EE4" w:rsidRDefault="00836EE4" w:rsidP="00836EE4">
      <w:pPr>
        <w:shd w:val="clear" w:color="auto" w:fill="FFFFFF"/>
        <w:spacing w:line="253" w:lineRule="atLeast"/>
        <w:jc w:val="both"/>
        <w:rPr>
          <w:rFonts w:ascii="Arial" w:hAnsi="Arial" w:cs="Arial"/>
        </w:rPr>
      </w:pPr>
    </w:p>
    <w:p w:rsidR="00836EE4" w:rsidRPr="00F2552C" w:rsidRDefault="00836EE4" w:rsidP="00836EE4">
      <w:pPr>
        <w:pStyle w:val="odsek"/>
        <w:numPr>
          <w:ilvl w:val="0"/>
          <w:numId w:val="0"/>
        </w:numPr>
        <w:rPr>
          <w:rFonts w:cs="Arial"/>
        </w:rPr>
      </w:pPr>
      <w:r>
        <w:rPr>
          <w:rFonts w:cs="Arial"/>
          <w:b/>
          <w:bCs/>
        </w:rPr>
        <w:t xml:space="preserve">V prípravnom, druhom – štvrtom ročníku A, B, C, variantu a </w:t>
      </w:r>
      <w:r w:rsidRPr="00584270">
        <w:rPr>
          <w:rFonts w:cs="Arial"/>
          <w:b/>
          <w:bCs/>
        </w:rPr>
        <w:t>žiakov s autizmom alebo ďalšími pervazívnymi vývinovými poruchami s mentálnym postihnutím</w:t>
      </w:r>
      <w:r>
        <w:rPr>
          <w:rFonts w:cs="Arial"/>
          <w:b/>
          <w:bCs/>
        </w:rPr>
        <w:t xml:space="preserve"> sa </w:t>
      </w:r>
      <w:r w:rsidRPr="00F2552C">
        <w:t xml:space="preserve">prospech žiaka </w:t>
      </w:r>
      <w:r w:rsidRPr="00F2552C">
        <w:rPr>
          <w:rFonts w:cs="Arial"/>
        </w:rPr>
        <w:t>v jednotlivých vyučovacích predmetoch hodnotil týmito stupňami:</w:t>
      </w:r>
    </w:p>
    <w:p w:rsidR="00836EE4" w:rsidRPr="00F2552C" w:rsidRDefault="00836EE4" w:rsidP="00836EE4">
      <w:pPr>
        <w:pStyle w:val="Odsekzoznamu"/>
        <w:numPr>
          <w:ilvl w:val="0"/>
          <w:numId w:val="14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– výborný</w:t>
      </w:r>
    </w:p>
    <w:p w:rsidR="00836EE4" w:rsidRPr="00F2552C" w:rsidRDefault="00836EE4" w:rsidP="00836EE4">
      <w:pPr>
        <w:pStyle w:val="Odsekzoznamu"/>
        <w:numPr>
          <w:ilvl w:val="0"/>
          <w:numId w:val="14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– chválitebný</w:t>
      </w:r>
    </w:p>
    <w:p w:rsidR="00836EE4" w:rsidRPr="00F2552C" w:rsidRDefault="00836EE4" w:rsidP="00836EE4">
      <w:pPr>
        <w:pStyle w:val="Odsekzoznamu"/>
        <w:numPr>
          <w:ilvl w:val="0"/>
          <w:numId w:val="14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– dobrý,</w:t>
      </w:r>
    </w:p>
    <w:p w:rsidR="00836EE4" w:rsidRPr="00F2552C" w:rsidRDefault="00836EE4" w:rsidP="00836EE4">
      <w:pPr>
        <w:pStyle w:val="Odsekzoznamu"/>
        <w:numPr>
          <w:ilvl w:val="0"/>
          <w:numId w:val="14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– dostatočný,</w:t>
      </w:r>
    </w:p>
    <w:p w:rsidR="00836EE4" w:rsidRPr="00F2552C" w:rsidRDefault="00836EE4" w:rsidP="00836EE4">
      <w:pPr>
        <w:pStyle w:val="Odsekzoznamu"/>
        <w:numPr>
          <w:ilvl w:val="0"/>
          <w:numId w:val="14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– nedostatočný</w:t>
      </w:r>
    </w:p>
    <w:p w:rsidR="00836EE4" w:rsidRPr="00F2552C" w:rsidRDefault="00836EE4" w:rsidP="00836EE4">
      <w:pPr>
        <w:spacing w:after="120"/>
        <w:jc w:val="both"/>
        <w:rPr>
          <w:rFonts w:ascii="Arial" w:hAnsi="Arial" w:cs="Arial"/>
        </w:rPr>
      </w:pPr>
      <w:r w:rsidRPr="00F2552C">
        <w:rPr>
          <w:rFonts w:ascii="Arial" w:hAnsi="Arial" w:cs="Arial"/>
        </w:rPr>
        <w:t>Žiaci prvého ročníka boli klasifikovaní slovne.</w:t>
      </w:r>
    </w:p>
    <w:p w:rsidR="00836EE4" w:rsidRDefault="00836EE4" w:rsidP="006A28A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2552C">
        <w:rPr>
          <w:rFonts w:ascii="Arial" w:hAnsi="Arial" w:cs="Arial"/>
          <w:b/>
          <w:bCs/>
          <w:color w:val="000000"/>
        </w:rPr>
        <w:t>Klasifikované neboli výchovné predmety (pracovné vyučovanie, výtvarná výchova, hudobná výchova, výtvarná výchova, etická výchova, informatika), pretože podmienky v čase p</w:t>
      </w:r>
      <w:r>
        <w:rPr>
          <w:rFonts w:ascii="Arial" w:hAnsi="Arial" w:cs="Arial"/>
          <w:b/>
          <w:bCs/>
          <w:color w:val="000000"/>
        </w:rPr>
        <w:t>rerušeného vyučovania neumožnili</w:t>
      </w:r>
      <w:r w:rsidRPr="00F2552C">
        <w:rPr>
          <w:rFonts w:ascii="Arial" w:hAnsi="Arial" w:cs="Arial"/>
          <w:b/>
          <w:bCs/>
          <w:color w:val="000000"/>
        </w:rPr>
        <w:t xml:space="preserve"> naplniť ciele predmetu kvalitnou/plnohodnotnou realizáciou.</w:t>
      </w:r>
    </w:p>
    <w:p w:rsidR="00836EE4" w:rsidRPr="006A28A5" w:rsidRDefault="00836EE4" w:rsidP="006A28A5">
      <w:pPr>
        <w:pStyle w:val="odsek"/>
        <w:numPr>
          <w:ilvl w:val="0"/>
          <w:numId w:val="0"/>
        </w:numPr>
      </w:pPr>
      <w:r>
        <w:t>Žiakom sa vo vyučovacích predmetoch na vysvedčení uviedlo namiesto klasifikačného stupňa alebo slovného hodnotenia slovo: absolvoval/neabsolvoval</w:t>
      </w:r>
    </w:p>
    <w:p w:rsidR="00836EE4" w:rsidRDefault="00836EE4" w:rsidP="00836EE4">
      <w:pPr>
        <w:shd w:val="clear" w:color="auto" w:fill="FFFFFF"/>
        <w:spacing w:line="253" w:lineRule="atLeast"/>
        <w:jc w:val="both"/>
        <w:rPr>
          <w:rFonts w:ascii="Arial" w:hAnsi="Arial" w:cs="Arial"/>
        </w:rPr>
      </w:pPr>
      <w:r w:rsidRPr="00D8754D">
        <w:rPr>
          <w:rFonts w:ascii="Arial" w:hAnsi="Arial" w:cs="Arial"/>
        </w:rPr>
        <w:t>Hodnotenie a klasifikácia v ostatných predmetoch počas a na konci školského roka 2019/2020  prebiehalo podľa Metodického pokynu č. 19/2015 na hodnotenie a klasifikáciu prospechu a správania žiakov s mentálnym postihnutím – primárne vzdelávanie, Metodického pokynu č. 31/2011 na hodnotenie žiakov s autizmom alebo ďalšími pervazívnymi vývinovými poruchami s mentálnym postihnutím.</w:t>
      </w:r>
    </w:p>
    <w:p w:rsidR="00836EE4" w:rsidRDefault="00836EE4" w:rsidP="00836EE4">
      <w:pPr>
        <w:pStyle w:val="odsek"/>
        <w:numPr>
          <w:ilvl w:val="0"/>
          <w:numId w:val="0"/>
        </w:numPr>
      </w:pPr>
      <w:r>
        <w:t xml:space="preserve">Novelou č. 93/2020 Z. z. zákona č. 245/2008 Z. z. o výchove a vzdelávaní (školský zákon) a o zmene a doplnení niektorých zákonov zo dňa 25.4.2020 bola zrušená možnosť hodnotenia na vysvedčení pre prípravný ročník, nultý ročník, prvý ročník až štvrtý ročník základnej školy slovne stupňami: </w:t>
      </w:r>
    </w:p>
    <w:p w:rsidR="00836EE4" w:rsidRDefault="00836EE4" w:rsidP="00836EE4">
      <w:pPr>
        <w:pStyle w:val="odsek"/>
        <w:numPr>
          <w:ilvl w:val="0"/>
          <w:numId w:val="0"/>
        </w:numPr>
      </w:pPr>
      <w:r>
        <w:sym w:font="Symbol" w:char="F0B7"/>
      </w:r>
      <w:r>
        <w:t xml:space="preserve"> dosiahol veľmi dobré výsledky, </w:t>
      </w:r>
    </w:p>
    <w:p w:rsidR="00836EE4" w:rsidRDefault="00836EE4" w:rsidP="00836EE4">
      <w:pPr>
        <w:pStyle w:val="odsek"/>
        <w:numPr>
          <w:ilvl w:val="0"/>
          <w:numId w:val="0"/>
        </w:numPr>
      </w:pPr>
      <w:r>
        <w:sym w:font="Symbol" w:char="F0B7"/>
      </w:r>
      <w:r>
        <w:t xml:space="preserve"> dosiahol dobré výsledky, </w:t>
      </w:r>
    </w:p>
    <w:p w:rsidR="00836EE4" w:rsidRDefault="00836EE4" w:rsidP="00836EE4">
      <w:pPr>
        <w:pStyle w:val="odsek"/>
        <w:numPr>
          <w:ilvl w:val="0"/>
          <w:numId w:val="0"/>
        </w:numPr>
      </w:pPr>
      <w:r>
        <w:sym w:font="Symbol" w:char="F0B7"/>
      </w:r>
      <w:r>
        <w:t xml:space="preserve"> dosiahol uspokojivé výsledky,</w:t>
      </w:r>
    </w:p>
    <w:p w:rsidR="00836EE4" w:rsidRDefault="00836EE4" w:rsidP="00836EE4">
      <w:pPr>
        <w:pStyle w:val="odsek"/>
        <w:numPr>
          <w:ilvl w:val="0"/>
          <w:numId w:val="0"/>
        </w:numPr>
      </w:pPr>
      <w:r>
        <w:sym w:font="Symbol" w:char="F0B7"/>
      </w:r>
      <w:r>
        <w:t xml:space="preserve"> dosiahol neuspokojivé výsledky</w:t>
      </w:r>
    </w:p>
    <w:p w:rsidR="00C91BDD" w:rsidRDefault="00C91BDD" w:rsidP="00836EE4">
      <w:pPr>
        <w:jc w:val="both"/>
        <w:rPr>
          <w:rFonts w:ascii="Arial" w:hAnsi="Arial" w:cs="Arial"/>
        </w:rPr>
      </w:pPr>
    </w:p>
    <w:p w:rsidR="00947825" w:rsidRDefault="00947825" w:rsidP="00836EE4">
      <w:pPr>
        <w:jc w:val="both"/>
        <w:rPr>
          <w:rFonts w:ascii="Arial" w:hAnsi="Arial" w:cs="Arial"/>
        </w:rPr>
      </w:pPr>
    </w:p>
    <w:p w:rsidR="00947825" w:rsidRDefault="00947825" w:rsidP="00836E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C27BE6">
        <w:tc>
          <w:tcPr>
            <w:tcW w:w="9180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BDD" w:rsidRPr="00A947E1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Predmetová komisia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C91BDD" w:rsidRPr="006A28A5" w:rsidRDefault="00C91BDD" w:rsidP="00C91BDD">
      <w:pPr>
        <w:spacing w:after="200" w:line="276" w:lineRule="auto"/>
        <w:rPr>
          <w:rFonts w:ascii="Arial" w:eastAsia="Arial" w:hAnsi="Arial" w:cs="Arial"/>
        </w:rPr>
      </w:pPr>
      <w:r w:rsidRPr="00CD383A">
        <w:rPr>
          <w:rFonts w:ascii="Arial" w:eastAsia="Arial" w:hAnsi="Arial" w:cs="Arial"/>
        </w:rPr>
        <w:t>Členovia PK</w:t>
      </w:r>
      <w:r w:rsidRPr="006A28A5">
        <w:rPr>
          <w:rFonts w:ascii="Arial" w:eastAsia="Arial" w:hAnsi="Arial" w:cs="Arial"/>
        </w:rPr>
        <w:t>:</w:t>
      </w:r>
    </w:p>
    <w:p w:rsidR="00C91BDD" w:rsidRPr="006A28A5" w:rsidRDefault="00C91BDD" w:rsidP="00C91BDD">
      <w:pPr>
        <w:spacing w:line="276" w:lineRule="auto"/>
        <w:ind w:left="2124"/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 xml:space="preserve">        Beáta Bertóková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 xml:space="preserve">     </w:t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>Mgr. Andrea Bodorová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>Mgr. Eva B</w:t>
      </w:r>
      <w:r w:rsidR="00246B72">
        <w:rPr>
          <w:rFonts w:ascii="Arial" w:eastAsia="Arial" w:hAnsi="Arial" w:cs="Arial"/>
        </w:rPr>
        <w:t>oráros</w:t>
      </w:r>
      <w:r w:rsidRPr="006A28A5">
        <w:rPr>
          <w:rFonts w:ascii="Arial" w:eastAsia="Arial" w:hAnsi="Arial" w:cs="Arial"/>
        </w:rPr>
        <w:t xml:space="preserve"> Kántorová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 xml:space="preserve">  Bc. Monika Bohušová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>Mgr. Leóna Daniel</w:t>
      </w:r>
    </w:p>
    <w:p w:rsidR="00C91BDD" w:rsidRPr="006A28A5" w:rsidRDefault="00C91BDD" w:rsidP="00C91BDD">
      <w:pPr>
        <w:ind w:left="2124"/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>Mgr. Alžbeta Dégnerová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>Mgr. Erika Gajdošová</w:t>
      </w:r>
    </w:p>
    <w:p w:rsidR="00C91BDD" w:rsidRPr="006A28A5" w:rsidRDefault="00C91BDD" w:rsidP="00C91BDD">
      <w:pPr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</w:r>
      <w:r w:rsidRPr="006A28A5">
        <w:rPr>
          <w:rFonts w:ascii="Arial" w:eastAsia="Arial" w:hAnsi="Arial" w:cs="Arial"/>
        </w:rPr>
        <w:tab/>
        <w:t>Mgr. Stanislava Karasová</w:t>
      </w:r>
    </w:p>
    <w:p w:rsidR="006A28A5" w:rsidRPr="006A28A5" w:rsidRDefault="006A28A5" w:rsidP="006A28A5">
      <w:pPr>
        <w:ind w:left="1416" w:firstLine="708"/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>Mgr. Ingrid Mayer</w:t>
      </w:r>
    </w:p>
    <w:p w:rsidR="006A28A5" w:rsidRPr="006A28A5" w:rsidRDefault="006A28A5" w:rsidP="006A28A5">
      <w:pPr>
        <w:ind w:left="1416" w:firstLine="708"/>
        <w:rPr>
          <w:rFonts w:ascii="Arial" w:eastAsia="Arial" w:hAnsi="Arial" w:cs="Arial"/>
        </w:rPr>
      </w:pPr>
      <w:r w:rsidRPr="006A28A5">
        <w:rPr>
          <w:rFonts w:ascii="Arial" w:eastAsia="Arial" w:hAnsi="Arial" w:cs="Arial"/>
        </w:rPr>
        <w:t>Mgr. Anikó Obreczová</w:t>
      </w:r>
    </w:p>
    <w:p w:rsidR="006A28A5" w:rsidRPr="006A28A5" w:rsidRDefault="006A28A5" w:rsidP="006A28A5">
      <w:pPr>
        <w:ind w:left="1416" w:firstLine="708"/>
        <w:rPr>
          <w:rFonts w:ascii="Arial" w:eastAsia="Arial" w:hAnsi="Arial" w:cs="Arial"/>
          <w:b/>
        </w:rPr>
      </w:pPr>
      <w:r w:rsidRPr="006A28A5">
        <w:rPr>
          <w:rFonts w:ascii="Arial" w:eastAsia="Arial" w:hAnsi="Arial" w:cs="Arial"/>
        </w:rPr>
        <w:t xml:space="preserve">Ing. </w:t>
      </w:r>
      <w:r w:rsidR="00246B72">
        <w:rPr>
          <w:rFonts w:ascii="Arial" w:eastAsia="Arial" w:hAnsi="Arial" w:cs="Arial"/>
        </w:rPr>
        <w:t xml:space="preserve"> </w:t>
      </w:r>
      <w:r w:rsidRPr="006A28A5">
        <w:rPr>
          <w:rFonts w:ascii="Arial" w:eastAsia="Arial" w:hAnsi="Arial" w:cs="Arial"/>
        </w:rPr>
        <w:t>Kamil Vén</w:t>
      </w:r>
    </w:p>
    <w:p w:rsidR="00C91BDD" w:rsidRPr="006A28A5" w:rsidRDefault="00C91BDD" w:rsidP="00C91BDD">
      <w:pPr>
        <w:ind w:firstLine="708"/>
        <w:rPr>
          <w:rFonts w:ascii="Arial" w:eastAsia="Arial" w:hAnsi="Arial" w:cs="Arial"/>
          <w:b/>
        </w:rPr>
      </w:pPr>
    </w:p>
    <w:p w:rsidR="00C91BDD" w:rsidRPr="00B934C9" w:rsidRDefault="00C91BDD" w:rsidP="00C91BDD">
      <w:pPr>
        <w:spacing w:after="200" w:line="276" w:lineRule="auto"/>
        <w:rPr>
          <w:rFonts w:ascii="Arial" w:eastAsia="Arial" w:hAnsi="Arial" w:cs="Arial"/>
          <w:b/>
        </w:rPr>
      </w:pPr>
      <w:r w:rsidRPr="00B934C9">
        <w:rPr>
          <w:rFonts w:ascii="Arial" w:eastAsia="Arial" w:hAnsi="Arial" w:cs="Arial"/>
        </w:rPr>
        <w:t>Predseda:</w:t>
      </w:r>
      <w:r w:rsidRPr="00B934C9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Mgr. Zuzana Novotná</w:t>
      </w:r>
    </w:p>
    <w:p w:rsidR="00C91BDD" w:rsidRDefault="00C91BDD" w:rsidP="00C91B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Hlavným cieľom práce PK počas celého školského roka bolo zabezpečiť globálny rozvoj osobnosti žiaka.</w:t>
      </w:r>
    </w:p>
    <w:p w:rsidR="00C91BDD" w:rsidRDefault="00C91BDD" w:rsidP="00C91BDD">
      <w:pPr>
        <w:jc w:val="both"/>
        <w:rPr>
          <w:rFonts w:ascii="Arial" w:eastAsia="Arial" w:hAnsi="Arial" w:cs="Arial"/>
        </w:rPr>
      </w:pPr>
    </w:p>
    <w:p w:rsidR="00C91BDD" w:rsidRDefault="00C91BDD" w:rsidP="00C91B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Členovia PK</w:t>
      </w:r>
    </w:p>
    <w:p w:rsidR="000920D9" w:rsidRDefault="000920D9" w:rsidP="00C91BDD">
      <w:pPr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- </w:t>
      </w:r>
      <w:r w:rsidRPr="00B934C9">
        <w:rPr>
          <w:rFonts w:ascii="Arial" w:eastAsia="Arial" w:hAnsi="Arial" w:cs="Arial"/>
        </w:rPr>
        <w:t xml:space="preserve">sledovali aktuálne informácie o výchove a vzdelávaní na </w:t>
      </w:r>
      <w:hyperlink r:id="rId8">
        <w:r w:rsidRPr="00B934C9">
          <w:rPr>
            <w:rFonts w:ascii="Arial" w:eastAsia="Arial" w:hAnsi="Arial" w:cs="Arial"/>
            <w:color w:val="0000FF"/>
            <w:u w:val="single"/>
          </w:rPr>
          <w:t>www.minedu.sk</w:t>
        </w:r>
      </w:hyperlink>
    </w:p>
    <w:p w:rsidR="000920D9" w:rsidRDefault="000920D9" w:rsidP="00C91B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- </w:t>
      </w:r>
      <w:r w:rsidRPr="00FA23DC">
        <w:rPr>
          <w:rFonts w:ascii="Arial" w:eastAsia="Arial" w:hAnsi="Arial" w:cs="Arial"/>
        </w:rPr>
        <w:t>využívali metódy pozitívneho hodnotenia žiakov</w:t>
      </w:r>
    </w:p>
    <w:p w:rsidR="00C91BDD" w:rsidRPr="00FA23DC" w:rsidRDefault="00C91BDD" w:rsidP="00C91B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FA23DC">
        <w:rPr>
          <w:rFonts w:ascii="Arial" w:eastAsia="Arial" w:hAnsi="Arial" w:cs="Arial"/>
        </w:rPr>
        <w:t>riadili procesy aktívneho učenia sa žiakov</w:t>
      </w:r>
    </w:p>
    <w:p w:rsidR="00C91BDD" w:rsidRPr="00FA23DC" w:rsidRDefault="00C91BDD" w:rsidP="00C91B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FA23DC">
        <w:rPr>
          <w:rFonts w:ascii="Arial" w:eastAsia="Arial" w:hAnsi="Arial" w:cs="Arial"/>
        </w:rPr>
        <w:t>vytvárali vhodné podmienky edukácie</w:t>
      </w:r>
    </w:p>
    <w:p w:rsidR="00C91BDD" w:rsidRDefault="00C91BDD" w:rsidP="00C91B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rozvíjali vlastné učiteľské kompetencie.</w:t>
      </w:r>
    </w:p>
    <w:p w:rsidR="00C91BDD" w:rsidRPr="00B934C9" w:rsidRDefault="00C91BDD" w:rsidP="00C91BDD">
      <w:pPr>
        <w:jc w:val="both"/>
        <w:rPr>
          <w:rFonts w:ascii="Arial" w:eastAsia="Arial" w:hAnsi="Arial" w:cs="Arial"/>
        </w:rPr>
      </w:pPr>
    </w:p>
    <w:p w:rsidR="00C91BDD" w:rsidRDefault="00C91BDD" w:rsidP="00C91BDD">
      <w:pPr>
        <w:jc w:val="both"/>
        <w:rPr>
          <w:rFonts w:ascii="Arial" w:eastAsia="Arial" w:hAnsi="Arial" w:cs="Arial"/>
          <w:b/>
        </w:rPr>
      </w:pPr>
    </w:p>
    <w:p w:rsidR="00C91BDD" w:rsidRDefault="00C91BDD" w:rsidP="00C91B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Zameriavali sme sa na:</w:t>
      </w:r>
    </w:p>
    <w:p w:rsidR="000920D9" w:rsidRPr="000920D9" w:rsidRDefault="00F06F97" w:rsidP="00F06F97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0920D9">
        <w:rPr>
          <w:rFonts w:ascii="Arial" w:eastAsia="Arial" w:hAnsi="Arial" w:cs="Arial"/>
        </w:rPr>
        <w:t>kvalitu tematických výchovno</w:t>
      </w:r>
      <w:r w:rsidR="00947825">
        <w:rPr>
          <w:rFonts w:ascii="Arial" w:eastAsia="Arial" w:hAnsi="Arial" w:cs="Arial"/>
        </w:rPr>
        <w:t xml:space="preserve"> </w:t>
      </w:r>
      <w:r w:rsidR="000920D9" w:rsidRPr="000920D9">
        <w:rPr>
          <w:rFonts w:ascii="Arial" w:eastAsia="Arial" w:hAnsi="Arial" w:cs="Arial"/>
        </w:rPr>
        <w:t>-</w:t>
      </w:r>
      <w:r w:rsidR="00947825">
        <w:rPr>
          <w:rFonts w:ascii="Arial" w:eastAsia="Arial" w:hAnsi="Arial" w:cs="Arial"/>
        </w:rPr>
        <w:t xml:space="preserve"> </w:t>
      </w:r>
      <w:r w:rsidR="000920D9" w:rsidRPr="000920D9">
        <w:rPr>
          <w:rFonts w:ascii="Arial" w:eastAsia="Arial" w:hAnsi="Arial" w:cs="Arial"/>
        </w:rPr>
        <w:t>vzdelávacích plánov a ich plnenie,</w:t>
      </w:r>
    </w:p>
    <w:p w:rsid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0920D9">
        <w:rPr>
          <w:rFonts w:ascii="Arial" w:eastAsia="Arial" w:hAnsi="Arial" w:cs="Arial"/>
        </w:rPr>
        <w:t>zapojenie sa do projektov,</w:t>
      </w:r>
    </w:p>
    <w:p w:rsidR="000920D9" w:rsidRP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Pr="000920D9">
        <w:rPr>
          <w:rFonts w:ascii="Arial" w:eastAsia="Arial" w:hAnsi="Arial" w:cs="Arial"/>
        </w:rPr>
        <w:t xml:space="preserve"> úroveň komunikácie učiteľ - žiak, žiak - žiak, učiteľ – rodič,</w:t>
      </w:r>
    </w:p>
    <w:p w:rsid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0920D9">
        <w:rPr>
          <w:rFonts w:ascii="Arial" w:eastAsia="Arial" w:hAnsi="Arial" w:cs="Arial"/>
        </w:rPr>
        <w:t>spätnú väzba žiakov,</w:t>
      </w:r>
    </w:p>
    <w:p w:rsidR="000920D9" w:rsidRP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0920D9">
        <w:rPr>
          <w:rFonts w:ascii="Arial" w:eastAsia="Arial" w:hAnsi="Arial" w:cs="Arial"/>
        </w:rPr>
        <w:t>spätnú väzba rodičov,</w:t>
      </w:r>
    </w:p>
    <w:p w:rsidR="000920D9" w:rsidRPr="000920D9" w:rsidRDefault="000920D9" w:rsidP="000920D9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0D9">
        <w:rPr>
          <w:rFonts w:ascii="Arial" w:hAnsi="Arial" w:cs="Arial"/>
        </w:rPr>
        <w:t>výsledky pedagogického pozorovania,</w:t>
      </w:r>
    </w:p>
    <w:p w:rsidR="000920D9" w:rsidRPr="000920D9" w:rsidRDefault="000920D9" w:rsidP="000920D9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0D9">
        <w:rPr>
          <w:rFonts w:ascii="Arial" w:hAnsi="Arial" w:cs="Arial"/>
        </w:rPr>
        <w:t xml:space="preserve">sebareflexiu </w:t>
      </w:r>
      <w:r w:rsidRPr="000920D9">
        <w:rPr>
          <w:rFonts w:ascii="Arial" w:eastAsia="TT4Ao00" w:hAnsi="Arial" w:cs="Arial"/>
        </w:rPr>
        <w:t>č</w:t>
      </w:r>
      <w:r w:rsidRPr="000920D9">
        <w:rPr>
          <w:rFonts w:ascii="Arial" w:hAnsi="Arial" w:cs="Arial"/>
        </w:rPr>
        <w:t>lenov na zasadnutiach PK,</w:t>
      </w:r>
    </w:p>
    <w:p w:rsidR="000920D9" w:rsidRP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0920D9">
        <w:rPr>
          <w:rFonts w:ascii="Arial" w:eastAsia="Arial" w:hAnsi="Arial" w:cs="Arial"/>
        </w:rPr>
        <w:t>projektovanie osobného rastu a vzdelávania učiteľov.</w:t>
      </w:r>
    </w:p>
    <w:p w:rsidR="000920D9" w:rsidRPr="000920D9" w:rsidRDefault="000920D9" w:rsidP="000920D9">
      <w:pPr>
        <w:pStyle w:val="Odsekzoznamu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0920D9">
        <w:rPr>
          <w:rFonts w:ascii="Arial" w:eastAsia="Arial" w:hAnsi="Arial" w:cs="Arial"/>
        </w:rPr>
        <w:t xml:space="preserve">vhodné motivovanie, výber základného učiva, využívanie vhodných metód podporujúce </w:t>
      </w:r>
      <w:r w:rsidRPr="000920D9">
        <w:rPr>
          <w:rFonts w:ascii="Arial" w:eastAsia="Arial" w:hAnsi="Arial" w:cs="Arial"/>
          <w:b/>
        </w:rPr>
        <w:t xml:space="preserve">kognitívizáciu </w:t>
      </w:r>
      <w:r w:rsidRPr="000920D9">
        <w:rPr>
          <w:rFonts w:ascii="Arial" w:eastAsia="Arial" w:hAnsi="Arial" w:cs="Arial"/>
        </w:rPr>
        <w:t xml:space="preserve">(napr. problémové vyučovanie, využívanie IKT...), </w:t>
      </w:r>
      <w:r w:rsidRPr="000920D9">
        <w:rPr>
          <w:rFonts w:ascii="Arial" w:eastAsia="Arial" w:hAnsi="Arial" w:cs="Arial"/>
          <w:b/>
        </w:rPr>
        <w:t>personalizáciu</w:t>
      </w:r>
      <w:r w:rsidRPr="000920D9">
        <w:rPr>
          <w:rFonts w:ascii="Arial" w:eastAsia="Arial" w:hAnsi="Arial" w:cs="Arial"/>
        </w:rPr>
        <w:t xml:space="preserve"> (učenie sa projektom, prezentačné schopnosti, sebahodnotenie, hodnotenie iných...) a </w:t>
      </w:r>
      <w:r w:rsidRPr="000920D9">
        <w:rPr>
          <w:rFonts w:ascii="Arial" w:eastAsia="Arial" w:hAnsi="Arial" w:cs="Arial"/>
          <w:b/>
        </w:rPr>
        <w:t xml:space="preserve">socializáciu </w:t>
      </w:r>
      <w:r w:rsidRPr="000920D9">
        <w:rPr>
          <w:rFonts w:ascii="Arial" w:eastAsia="Arial" w:hAnsi="Arial" w:cs="Arial"/>
        </w:rPr>
        <w:t>žiakov ( kooperatívne učenie, učenie vo dvojiciach, zážitkové metódy,...).</w:t>
      </w:r>
    </w:p>
    <w:p w:rsidR="000920D9" w:rsidRPr="009F79D8" w:rsidRDefault="000920D9" w:rsidP="000920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920D9" w:rsidRPr="009F79D8" w:rsidRDefault="000920D9" w:rsidP="000920D9">
      <w:pPr>
        <w:jc w:val="both"/>
        <w:rPr>
          <w:rFonts w:ascii="Arial" w:eastAsia="Arial" w:hAnsi="Arial" w:cs="Arial"/>
          <w:b/>
        </w:rPr>
      </w:pPr>
      <w:r w:rsidRPr="009F79D8">
        <w:rPr>
          <w:rFonts w:ascii="Arial" w:eastAsia="Arial" w:hAnsi="Arial" w:cs="Arial"/>
          <w:b/>
        </w:rPr>
        <w:t>Priebežne sa plnili nasledovné úlohy:</w:t>
      </w:r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 xml:space="preserve">kontrola učebných plánov pre jednotlivé predmety </w:t>
      </w:r>
    </w:p>
    <w:p w:rsidR="00F06F97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zaradenie  tém  protidrogovej prevencie a výchovy k man</w:t>
      </w:r>
      <w:r>
        <w:rPr>
          <w:rFonts w:ascii="Arial" w:eastAsia="Arial" w:hAnsi="Arial" w:cs="Arial"/>
        </w:rPr>
        <w:t>želstvu a rodičovstvu do plánov</w:t>
      </w:r>
    </w:p>
    <w:p w:rsidR="000920D9" w:rsidRPr="00F06F97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 w:rsidR="000920D9" w:rsidRPr="001D5149">
        <w:rPr>
          <w:rFonts w:ascii="Arial" w:eastAsia="Arial" w:hAnsi="Arial" w:cs="Arial"/>
        </w:rPr>
        <w:t xml:space="preserve">bezpečné používanie internetu </w:t>
      </w:r>
      <w:hyperlink r:id="rId9">
        <w:r w:rsidR="000920D9" w:rsidRPr="001D5149">
          <w:rPr>
            <w:rFonts w:ascii="Arial" w:eastAsia="Arial" w:hAnsi="Arial" w:cs="Arial"/>
            <w:color w:val="0000FF"/>
            <w:u w:val="single"/>
          </w:rPr>
          <w:t>www.zodpovedne.sk</w:t>
        </w:r>
      </w:hyperlink>
      <w:r w:rsidR="000920D9" w:rsidRPr="001D5149">
        <w:rPr>
          <w:rFonts w:ascii="Arial" w:eastAsia="Arial" w:hAnsi="Arial" w:cs="Arial"/>
        </w:rPr>
        <w:t xml:space="preserve">, </w:t>
      </w:r>
      <w:hyperlink r:id="rId10">
        <w:r w:rsidR="000920D9" w:rsidRPr="001D5149">
          <w:rPr>
            <w:rFonts w:ascii="Arial" w:eastAsia="Arial" w:hAnsi="Arial" w:cs="Arial"/>
            <w:color w:val="0000FF"/>
            <w:u w:val="single"/>
          </w:rPr>
          <w:t>www.pomoc.sk</w:t>
        </w:r>
      </w:hyperlink>
      <w:r w:rsidR="000920D9" w:rsidRPr="001D5149">
        <w:rPr>
          <w:rFonts w:ascii="Arial" w:eastAsia="Arial" w:hAnsi="Arial" w:cs="Arial"/>
        </w:rPr>
        <w:t xml:space="preserve">, </w:t>
      </w:r>
      <w:hyperlink r:id="rId11">
        <w:r w:rsidR="000920D9" w:rsidRPr="001D5149">
          <w:rPr>
            <w:rFonts w:ascii="Arial" w:eastAsia="Arial" w:hAnsi="Arial" w:cs="Arial"/>
            <w:color w:val="0000FF"/>
            <w:u w:val="single"/>
          </w:rPr>
          <w:t>www.bezpecnenaimternete.sk</w:t>
        </w:r>
      </w:hyperlink>
    </w:p>
    <w:p w:rsidR="000920D9" w:rsidRPr="001D5149" w:rsidRDefault="00F06F97" w:rsidP="00F06F9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0D9" w:rsidRPr="001D5149">
        <w:rPr>
          <w:rFonts w:ascii="Arial" w:hAnsi="Arial" w:cs="Arial"/>
        </w:rPr>
        <w:t>plnili sa</w:t>
      </w:r>
      <w:r w:rsidR="000920D9" w:rsidRPr="001D5149">
        <w:rPr>
          <w:rFonts w:ascii="Arial" w:eastAsia="TT4Ao00" w:hAnsi="Arial" w:cs="Arial"/>
        </w:rPr>
        <w:t xml:space="preserve"> </w:t>
      </w:r>
      <w:r w:rsidR="000920D9" w:rsidRPr="001D5149">
        <w:rPr>
          <w:rFonts w:ascii="Arial" w:hAnsi="Arial" w:cs="Arial"/>
        </w:rPr>
        <w:t>plány</w:t>
      </w:r>
      <w:r w:rsidR="00947825">
        <w:rPr>
          <w:rFonts w:ascii="Arial" w:hAnsi="Arial" w:cs="Arial"/>
        </w:rPr>
        <w:t xml:space="preserve"> exkurzií</w:t>
      </w:r>
      <w:r w:rsidR="000920D9">
        <w:rPr>
          <w:rFonts w:ascii="Arial" w:hAnsi="Arial" w:cs="Arial"/>
        </w:rPr>
        <w:t>,</w:t>
      </w:r>
      <w:r w:rsidR="00947825">
        <w:rPr>
          <w:rFonts w:ascii="Arial" w:hAnsi="Arial" w:cs="Arial"/>
        </w:rPr>
        <w:t xml:space="preserve"> </w:t>
      </w:r>
      <w:r w:rsidR="000920D9">
        <w:rPr>
          <w:rFonts w:ascii="Arial" w:hAnsi="Arial" w:cs="Arial"/>
        </w:rPr>
        <w:t xml:space="preserve">vychádzok, </w:t>
      </w:r>
      <w:r w:rsidR="000920D9" w:rsidRPr="001D5149">
        <w:rPr>
          <w:rFonts w:ascii="Arial" w:hAnsi="Arial" w:cs="Arial"/>
        </w:rPr>
        <w:t>podporujúcich regionálnu výchovu  rozvíjajúcich národné povedomie, využíva</w:t>
      </w:r>
      <w:r w:rsidR="000920D9" w:rsidRPr="001D5149">
        <w:rPr>
          <w:rFonts w:ascii="Arial" w:eastAsia="TT4Ao00" w:hAnsi="Arial" w:cs="Arial"/>
        </w:rPr>
        <w:t xml:space="preserve">li sa </w:t>
      </w:r>
      <w:r w:rsidR="000920D9" w:rsidRPr="001D5149">
        <w:rPr>
          <w:rFonts w:ascii="Arial" w:hAnsi="Arial" w:cs="Arial"/>
        </w:rPr>
        <w:t>významné štátne a svetové výro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ia, medzinárodné dni k rozvoju ob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ianskych a demokratických princípov (29.8. - výro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ie SNP, 1.9. - De</w:t>
      </w:r>
      <w:r w:rsidR="000920D9" w:rsidRPr="001D5149">
        <w:rPr>
          <w:rFonts w:ascii="Arial" w:eastAsia="TT4Ao00" w:hAnsi="Arial" w:cs="Arial"/>
        </w:rPr>
        <w:t xml:space="preserve">ň </w:t>
      </w:r>
      <w:r w:rsidR="000920D9" w:rsidRPr="001D5149">
        <w:rPr>
          <w:rFonts w:ascii="Arial" w:hAnsi="Arial" w:cs="Arial"/>
        </w:rPr>
        <w:t>Ústavy SR,  17.11. - De</w:t>
      </w:r>
      <w:r w:rsidR="000920D9" w:rsidRPr="001D5149">
        <w:rPr>
          <w:rFonts w:ascii="Arial" w:eastAsia="TT4Ao00" w:hAnsi="Arial" w:cs="Arial"/>
        </w:rPr>
        <w:t xml:space="preserve">ň </w:t>
      </w:r>
      <w:r w:rsidR="000920D9" w:rsidRPr="001D5149">
        <w:rPr>
          <w:rFonts w:ascii="Arial" w:hAnsi="Arial" w:cs="Arial"/>
        </w:rPr>
        <w:t>boja za slobodu a demokraciu, Vianoce, 1.1. - De</w:t>
      </w:r>
      <w:r w:rsidR="000920D9" w:rsidRPr="001D5149">
        <w:rPr>
          <w:rFonts w:ascii="Arial" w:eastAsia="TT4Ao00" w:hAnsi="Arial" w:cs="Arial"/>
        </w:rPr>
        <w:t xml:space="preserve">ň </w:t>
      </w:r>
      <w:r w:rsidR="000920D9" w:rsidRPr="001D5149">
        <w:rPr>
          <w:rFonts w:ascii="Arial" w:hAnsi="Arial" w:cs="Arial"/>
        </w:rPr>
        <w:t>vzniku SR, Ve</w:t>
      </w:r>
      <w:r w:rsidR="000920D9" w:rsidRPr="001D5149">
        <w:rPr>
          <w:rFonts w:ascii="Arial" w:eastAsia="TT4Ao00" w:hAnsi="Arial" w:cs="Arial"/>
        </w:rPr>
        <w:t>ľ</w:t>
      </w:r>
      <w:r w:rsidR="000920D9" w:rsidRPr="001D5149">
        <w:rPr>
          <w:rFonts w:ascii="Arial" w:hAnsi="Arial" w:cs="Arial"/>
        </w:rPr>
        <w:t>ká noc, Sviatok práce, De</w:t>
      </w:r>
      <w:r w:rsidR="000920D9" w:rsidRPr="001D5149">
        <w:rPr>
          <w:rFonts w:ascii="Arial" w:eastAsia="TT4Ao00" w:hAnsi="Arial" w:cs="Arial"/>
        </w:rPr>
        <w:t xml:space="preserve">ň </w:t>
      </w:r>
      <w:r w:rsidR="000920D9" w:rsidRPr="001D5149">
        <w:rPr>
          <w:rFonts w:ascii="Arial" w:hAnsi="Arial" w:cs="Arial"/>
        </w:rPr>
        <w:t>ví</w:t>
      </w:r>
      <w:r w:rsidR="000920D9" w:rsidRPr="001D5149">
        <w:rPr>
          <w:rFonts w:ascii="Arial" w:eastAsia="TT4Ao00" w:hAnsi="Arial" w:cs="Arial"/>
        </w:rPr>
        <w:t>ť</w:t>
      </w:r>
      <w:r w:rsidR="000920D9" w:rsidRPr="001D5149">
        <w:rPr>
          <w:rFonts w:ascii="Arial" w:hAnsi="Arial" w:cs="Arial"/>
        </w:rPr>
        <w:t>azstva nad fašizmom, De</w:t>
      </w:r>
      <w:r w:rsidR="000920D9" w:rsidRPr="001D5149">
        <w:rPr>
          <w:rFonts w:ascii="Arial" w:eastAsia="TT4Ao00" w:hAnsi="Arial" w:cs="Arial"/>
        </w:rPr>
        <w:t xml:space="preserve">ň </w:t>
      </w:r>
      <w:r w:rsidR="000920D9" w:rsidRPr="001D5149">
        <w:rPr>
          <w:rFonts w:ascii="Arial" w:hAnsi="Arial" w:cs="Arial"/>
        </w:rPr>
        <w:t>Zeme...)</w:t>
      </w:r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v edukácii žiakov sa využívali  metódy rozvoja čitateľskej gramotnosti (pracovali sme s projektom Čitateľský oriešok a Osmijanko) a metódy na rozvoj kritického myslenia,</w:t>
      </w:r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v edukácii sa uplatňovali  zásady vyplývajúce z Listiny ľudských práv a Dohovoru o právach dieťaťa,</w:t>
      </w:r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zapájali sa  žiaci do projektov, školských a postupových súťaží</w:t>
      </w:r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- </w:t>
      </w:r>
      <w:r w:rsidR="000920D9" w:rsidRPr="001D5149">
        <w:rPr>
          <w:rFonts w:ascii="Arial" w:hAnsi="Arial" w:cs="Arial"/>
        </w:rPr>
        <w:t xml:space="preserve">plnil sa Národný program prevencie obezity vymedzením priestorov na propagáciu zdravého životného štýlu, aktívne sa zapájali deti a žiaci do aktivít a programov, ktoré podporujú výchovu ku zdraviu a zdravý životný štýl, realizovali sa aktivity a programy na podporu prevencie obezity, telesného a duševného zdravia, </w:t>
      </w:r>
      <w:r w:rsidR="000920D9" w:rsidRPr="001D5149">
        <w:rPr>
          <w:rFonts w:ascii="Arial" w:eastAsia="Arial" w:hAnsi="Arial" w:cs="Arial"/>
        </w:rPr>
        <w:t>zapojili sme sa do projektu Hovorme o jedle</w:t>
      </w:r>
    </w:p>
    <w:p w:rsidR="000920D9" w:rsidRPr="003C2FF7" w:rsidRDefault="00F06F97" w:rsidP="00F06F97">
      <w:pPr>
        <w:pStyle w:val="Odsekzoznamu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0D9" w:rsidRPr="001D5149">
        <w:rPr>
          <w:rFonts w:ascii="Arial" w:hAnsi="Arial" w:cs="Arial"/>
        </w:rPr>
        <w:t>vyhlásili sa tematické tý</w:t>
      </w:r>
      <w:r w:rsidR="000920D9">
        <w:rPr>
          <w:rFonts w:ascii="Arial" w:hAnsi="Arial" w:cs="Arial"/>
        </w:rPr>
        <w:t>ž</w:t>
      </w:r>
      <w:r w:rsidR="000920D9" w:rsidRPr="001D5149">
        <w:rPr>
          <w:rFonts w:ascii="Arial" w:hAnsi="Arial" w:cs="Arial"/>
        </w:rPr>
        <w:t xml:space="preserve">dne pri príležitosti Svetového dňa výživy, Svetového dňa zdravia a </w:t>
      </w:r>
      <w:r w:rsidR="000920D9">
        <w:rPr>
          <w:rFonts w:ascii="Arial" w:hAnsi="Arial" w:cs="Arial"/>
        </w:rPr>
        <w:t>Svetového dňa mlieka</w:t>
      </w:r>
      <w:r w:rsidR="000920D9" w:rsidRPr="001D5149">
        <w:rPr>
          <w:rFonts w:ascii="Arial" w:hAnsi="Arial" w:cs="Arial"/>
        </w:rPr>
        <w:t xml:space="preserve">, zamerané na podporu zvýšenia spotreby mlieka a mliečnych výrobkov a zvýšenia konzumácie ovocia a zeleniny </w:t>
      </w:r>
      <w:hyperlink r:id="rId12" w:history="1">
        <w:r w:rsidR="000920D9" w:rsidRPr="003C2FF7">
          <w:rPr>
            <w:rStyle w:val="Hypertextovprepojenie"/>
            <w:rFonts w:ascii="Arial" w:eastAsia="Arial Unicode MS" w:hAnsi="Arial" w:cs="Arial"/>
          </w:rPr>
          <w:t>www.opotravinach.sk</w:t>
        </w:r>
      </w:hyperlink>
      <w:r w:rsidR="000920D9" w:rsidRPr="003C2FF7">
        <w:rPr>
          <w:rFonts w:ascii="Arial" w:hAnsi="Arial" w:cs="Arial"/>
        </w:rPr>
        <w:t xml:space="preserve">, </w:t>
      </w:r>
      <w:hyperlink r:id="rId13" w:history="1">
        <w:r w:rsidR="000920D9" w:rsidRPr="003C2FF7">
          <w:rPr>
            <w:rStyle w:val="Hypertextovprepojenie"/>
            <w:rFonts w:ascii="Arial" w:eastAsia="Arial Unicode MS" w:hAnsi="Arial" w:cs="Arial"/>
          </w:rPr>
          <w:t>www.skolskeovocie.sk</w:t>
        </w:r>
      </w:hyperlink>
    </w:p>
    <w:p w:rsidR="000920D9" w:rsidRPr="001D5149" w:rsidRDefault="00F06F97" w:rsidP="00F06F9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využívalo sa  IKT vo vyučovaní, v rámci všetkých vyučovacích  predmetov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v 1. polroku školského roka zostali kritériá hodnotenia žiakov v jednotlivých predmetoch (výchovné predmety ako VV, HV, PV, TV boli naďalej klasifikované, výsledné hodnotenie žiakov EV je ABSOLVOVAL)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poskytovalo sa poradenstvo pre rodičov, spolupracovalo sa s nimi pri riešení výchovno – vzdelávacích problémov,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aktualizovali sa  pridelené nástenky,</w:t>
      </w:r>
    </w:p>
    <w:p w:rsidR="000920D9" w:rsidRPr="001D5149" w:rsidRDefault="003C2FF7" w:rsidP="003C2FF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 xml:space="preserve">vytváralo sa  priaznivé multikultúrne prostredie v škole, v triedach, učiteľ </w:t>
      </w:r>
      <w:r w:rsidR="000920D9" w:rsidRPr="001D5149">
        <w:rPr>
          <w:rFonts w:ascii="Arial" w:hAnsi="Arial" w:cs="Arial"/>
        </w:rPr>
        <w:t>uplat</w:t>
      </w:r>
      <w:r w:rsidR="000920D9" w:rsidRPr="001D5149">
        <w:rPr>
          <w:rFonts w:ascii="Arial" w:eastAsia="TT4Ao00" w:hAnsi="Arial" w:cs="Arial"/>
        </w:rPr>
        <w:t>ň</w:t>
      </w:r>
      <w:r w:rsidR="000920D9" w:rsidRPr="001D5149">
        <w:rPr>
          <w:rFonts w:ascii="Arial" w:hAnsi="Arial" w:cs="Arial"/>
        </w:rPr>
        <w:t>oval jednozna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né kritériá hodnotenia žiakov, poskytoval priestor pre sebarealizáciu žiakov, podporoval tvorivos</w:t>
      </w:r>
      <w:r w:rsidR="000920D9" w:rsidRPr="001D5149">
        <w:rPr>
          <w:rFonts w:ascii="Arial" w:eastAsia="TT4Ao00" w:hAnsi="Arial" w:cs="Arial"/>
        </w:rPr>
        <w:t>ť</w:t>
      </w:r>
      <w:r w:rsidR="000920D9" w:rsidRPr="001D5149">
        <w:rPr>
          <w:rFonts w:ascii="Arial" w:hAnsi="Arial" w:cs="Arial"/>
        </w:rPr>
        <w:t>, zabezpe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oval vhodné a potrebné u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ebné zdroje a pomôcky, vytváral pozitívnu klímu v triede,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v zmysle Dohovoru o právach dieťaťa sa zabezpečovala ochranu detí pred šikanovaním, fyzickým a psychickým  týraním, sexuálnym zneužívaním....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uplatňovali sa  medzipredmetové vzťahy,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organizovali sa aktivity pre žiakov</w:t>
      </w:r>
      <w:r w:rsidR="00947825">
        <w:rPr>
          <w:rFonts w:ascii="Arial" w:eastAsia="Arial" w:hAnsi="Arial" w:cs="Arial"/>
        </w:rPr>
        <w:t xml:space="preserve"> </w:t>
      </w:r>
      <w:r w:rsidR="000920D9" w:rsidRPr="001D5149">
        <w:rPr>
          <w:rFonts w:ascii="Arial" w:eastAsia="Arial" w:hAnsi="Arial" w:cs="Arial"/>
        </w:rPr>
        <w:t>- Ochrany človeka a prírody,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organizovali sa triedne i školské akcie, podujatia, súťaže,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žiaci sa zapájali do postupových súťaží,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kontrolovali sa učebných plány pre jednotlivé predmety vo vzťahu k ŠkVP,</w:t>
      </w:r>
    </w:p>
    <w:p w:rsidR="000920D9" w:rsidRPr="001D5149" w:rsidRDefault="003C2FF7" w:rsidP="003C2FF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0D9" w:rsidRPr="001D5149">
        <w:rPr>
          <w:rFonts w:ascii="Arial" w:hAnsi="Arial" w:cs="Arial"/>
        </w:rPr>
        <w:t>u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ite</w:t>
      </w:r>
      <w:r w:rsidR="000920D9" w:rsidRPr="001D5149">
        <w:rPr>
          <w:rFonts w:ascii="Arial" w:eastAsia="TT4Ao00" w:hAnsi="Arial" w:cs="Arial"/>
        </w:rPr>
        <w:t xml:space="preserve">ľ </w:t>
      </w:r>
      <w:r w:rsidR="000920D9">
        <w:rPr>
          <w:rFonts w:ascii="Arial" w:eastAsia="TT4Ao00" w:hAnsi="Arial" w:cs="Arial"/>
        </w:rPr>
        <w:t xml:space="preserve">sa </w:t>
      </w:r>
      <w:r w:rsidR="000920D9" w:rsidRPr="001D5149">
        <w:rPr>
          <w:rFonts w:ascii="Arial" w:hAnsi="Arial" w:cs="Arial"/>
        </w:rPr>
        <w:t>na základe sebareflexie zameriaval vlastné vzdelávanie na rozvoj potrebných u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ite</w:t>
      </w:r>
      <w:r w:rsidR="000920D9" w:rsidRPr="001D5149">
        <w:rPr>
          <w:rFonts w:ascii="Arial" w:eastAsia="TT4Ao00" w:hAnsi="Arial" w:cs="Arial"/>
        </w:rPr>
        <w:t>ľ</w:t>
      </w:r>
      <w:r w:rsidR="000920D9">
        <w:rPr>
          <w:rFonts w:ascii="Arial" w:hAnsi="Arial" w:cs="Arial"/>
        </w:rPr>
        <w:t xml:space="preserve">ských kompetencií, </w:t>
      </w:r>
      <w:r w:rsidR="000920D9" w:rsidRPr="001D5149">
        <w:rPr>
          <w:rFonts w:ascii="Arial" w:hAnsi="Arial" w:cs="Arial"/>
        </w:rPr>
        <w:t>zhodnocov</w:t>
      </w:r>
      <w:r w:rsidR="000920D9" w:rsidRPr="001D5149">
        <w:rPr>
          <w:rFonts w:ascii="Arial" w:eastAsia="TT4Ao00" w:hAnsi="Arial" w:cs="Arial"/>
        </w:rPr>
        <w:t xml:space="preserve">al </w:t>
      </w:r>
      <w:r w:rsidR="000920D9" w:rsidRPr="001D5149">
        <w:rPr>
          <w:rFonts w:ascii="Arial" w:hAnsi="Arial" w:cs="Arial"/>
        </w:rPr>
        <w:t>vlastné vyu</w:t>
      </w:r>
      <w:r w:rsidR="000920D9" w:rsidRPr="001D5149">
        <w:rPr>
          <w:rFonts w:ascii="Arial" w:eastAsia="TT4Ao00" w:hAnsi="Arial" w:cs="Arial"/>
        </w:rPr>
        <w:t>č</w:t>
      </w:r>
      <w:r w:rsidR="000920D9" w:rsidRPr="001D5149">
        <w:rPr>
          <w:rFonts w:ascii="Arial" w:hAnsi="Arial" w:cs="Arial"/>
        </w:rPr>
        <w:t>ovanie pod</w:t>
      </w:r>
      <w:r w:rsidR="000920D9" w:rsidRPr="001D5149">
        <w:rPr>
          <w:rFonts w:ascii="Arial" w:eastAsia="TT4Ao00" w:hAnsi="Arial" w:cs="Arial"/>
        </w:rPr>
        <w:t>ľ</w:t>
      </w:r>
      <w:r w:rsidR="000920D9" w:rsidRPr="001D5149">
        <w:rPr>
          <w:rFonts w:ascii="Arial" w:hAnsi="Arial" w:cs="Arial"/>
        </w:rPr>
        <w:t>a cie</w:t>
      </w:r>
      <w:r w:rsidR="000920D9" w:rsidRPr="001D5149">
        <w:rPr>
          <w:rFonts w:ascii="Arial" w:eastAsia="TT4Ao00" w:hAnsi="Arial" w:cs="Arial"/>
        </w:rPr>
        <w:t>ľ</w:t>
      </w:r>
      <w:r w:rsidR="000920D9" w:rsidRPr="001D5149">
        <w:rPr>
          <w:rFonts w:ascii="Arial" w:hAnsi="Arial" w:cs="Arial"/>
        </w:rPr>
        <w:t>ov a navrhoval</w:t>
      </w:r>
      <w:r w:rsidR="000920D9" w:rsidRPr="001D5149">
        <w:rPr>
          <w:rFonts w:ascii="Arial" w:eastAsia="TT4Ao00" w:hAnsi="Arial" w:cs="Arial"/>
        </w:rPr>
        <w:t xml:space="preserve"> potrebné </w:t>
      </w:r>
      <w:r w:rsidR="000920D9" w:rsidRPr="001D5149">
        <w:rPr>
          <w:rFonts w:ascii="Arial" w:hAnsi="Arial" w:cs="Arial"/>
        </w:rPr>
        <w:t>korekcie,</w:t>
      </w:r>
    </w:p>
    <w:p w:rsidR="000920D9" w:rsidRPr="000920D9" w:rsidRDefault="003C2FF7" w:rsidP="003C2FF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920D9" w:rsidRPr="001D5149">
        <w:rPr>
          <w:rFonts w:ascii="Arial" w:hAnsi="Arial" w:cs="Arial"/>
        </w:rPr>
        <w:t xml:space="preserve">zabezpečovalo a kontrolovalo sa bezpečné používanie internetu </w:t>
      </w:r>
      <w:hyperlink r:id="rId14" w:history="1">
        <w:r w:rsidR="000920D9" w:rsidRPr="000920D9">
          <w:rPr>
            <w:rStyle w:val="Hypertextovprepojenie"/>
            <w:rFonts w:ascii="Arial" w:eastAsia="Arial Unicode MS" w:hAnsi="Arial" w:cs="Arial"/>
          </w:rPr>
          <w:t>www.zodpovedne.sk</w:t>
        </w:r>
      </w:hyperlink>
      <w:r w:rsidR="000920D9" w:rsidRPr="000920D9">
        <w:rPr>
          <w:rFonts w:ascii="Arial" w:hAnsi="Arial" w:cs="Arial"/>
        </w:rPr>
        <w:t xml:space="preserve">, </w:t>
      </w:r>
      <w:hyperlink r:id="rId15" w:history="1">
        <w:r w:rsidR="000920D9" w:rsidRPr="000920D9">
          <w:rPr>
            <w:rStyle w:val="Hypertextovprepojenie"/>
            <w:rFonts w:ascii="Arial" w:eastAsia="Arial Unicode MS" w:hAnsi="Arial" w:cs="Arial"/>
          </w:rPr>
          <w:t>www.pomoc.sk</w:t>
        </w:r>
      </w:hyperlink>
      <w:r w:rsidR="000920D9" w:rsidRPr="000920D9">
        <w:rPr>
          <w:rFonts w:ascii="Arial" w:hAnsi="Arial" w:cs="Arial"/>
        </w:rPr>
        <w:t xml:space="preserve">, </w:t>
      </w:r>
      <w:hyperlink r:id="rId16" w:history="1">
        <w:r w:rsidR="000920D9" w:rsidRPr="000920D9">
          <w:rPr>
            <w:rStyle w:val="Hypertextovprepojenie"/>
            <w:rFonts w:ascii="Arial" w:eastAsia="Arial Unicode MS" w:hAnsi="Arial" w:cs="Arial"/>
          </w:rPr>
          <w:t>www.bezpecnenaimternete.sk</w:t>
        </w:r>
      </w:hyperlink>
      <w:r w:rsidR="000920D9" w:rsidRPr="000920D9">
        <w:rPr>
          <w:rFonts w:ascii="Arial" w:hAnsi="Arial" w:cs="Arial"/>
        </w:rPr>
        <w:t xml:space="preserve">                                     </w:t>
      </w:r>
    </w:p>
    <w:p w:rsidR="000920D9" w:rsidRPr="000920D9" w:rsidRDefault="003C2FF7" w:rsidP="003C2FF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 w:rsidR="000920D9" w:rsidRPr="000920D9">
        <w:rPr>
          <w:rFonts w:ascii="Arial" w:eastAsia="Arial" w:hAnsi="Arial" w:cs="Arial"/>
        </w:rPr>
        <w:t xml:space="preserve">zameriavalo  sa na rozvoj finančnej gramotnosti </w:t>
      </w:r>
      <w:hyperlink r:id="rId17">
        <w:r w:rsidR="000920D9" w:rsidRPr="000920D9">
          <w:rPr>
            <w:rFonts w:ascii="Arial" w:eastAsia="Arial" w:hAnsi="Arial" w:cs="Arial"/>
            <w:color w:val="0000FF"/>
            <w:u w:val="single"/>
          </w:rPr>
          <w:t>www.fininto.sk</w:t>
        </w:r>
      </w:hyperlink>
      <w:r w:rsidR="000920D9" w:rsidRPr="000920D9">
        <w:rPr>
          <w:rFonts w:ascii="Arial" w:eastAsia="Arial" w:hAnsi="Arial" w:cs="Arial"/>
        </w:rPr>
        <w:t xml:space="preserve">, </w:t>
      </w:r>
      <w:hyperlink r:id="rId18">
        <w:r w:rsidR="000920D9" w:rsidRPr="000920D9">
          <w:rPr>
            <w:rFonts w:ascii="Arial" w:eastAsia="Arial" w:hAnsi="Arial" w:cs="Arial"/>
            <w:color w:val="0000FF"/>
            <w:u w:val="single"/>
          </w:rPr>
          <w:t>www.viacakopeniaze.sk</w:t>
        </w:r>
      </w:hyperlink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spolupracovalo sa s pedagogickými a nepedagogickými inštitúciami pri organizovaní besied, realizácii projektov, besiedok, tvorivých dielní, návštevách výstav, múzeí, galérií, s miestnou knižnicou, políciou</w:t>
      </w:r>
      <w:r w:rsidR="00EB72A6">
        <w:rPr>
          <w:rFonts w:ascii="Arial" w:eastAsia="Arial" w:hAnsi="Arial" w:cs="Arial"/>
        </w:rPr>
        <w:t xml:space="preserve"> a pod.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spolupracovalo sa s MZ</w:t>
      </w:r>
    </w:p>
    <w:p w:rsidR="000920D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 xml:space="preserve">poskytovalo sa poradenstvo pre rodičov, spolupracovalo sa s nimi pri riešení výchovno </w:t>
      </w:r>
      <w:r w:rsidR="000920D9">
        <w:rPr>
          <w:rFonts w:ascii="Arial" w:eastAsia="Arial" w:hAnsi="Arial" w:cs="Arial"/>
        </w:rPr>
        <w:t>-</w:t>
      </w:r>
      <w:r w:rsidR="000920D9" w:rsidRPr="001D5149">
        <w:rPr>
          <w:rFonts w:ascii="Arial" w:eastAsia="Arial" w:hAnsi="Arial" w:cs="Arial"/>
        </w:rPr>
        <w:t xml:space="preserve"> vzdelávacích problémov,</w:t>
      </w:r>
    </w:p>
    <w:p w:rsidR="000920D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rozvíjali sme environmentálnu výchovu a vzdelávanie ako súčasť rozvoja osobnosti žiakov zameranú na vedenie k uvedomelej spotrebe zdrojov, povedomia v oblasti separovania odpadkov, na vytváranie správnych postojov a správania k životnému prostrediu, na prevenciu pred znečisťovaním a poškodzovaním životného prostredia</w:t>
      </w:r>
    </w:p>
    <w:p w:rsidR="000920D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 xml:space="preserve">pravidelne sa organizovali zasadnutia PK </w:t>
      </w:r>
      <w:r w:rsidR="000920D9" w:rsidRPr="001D5149">
        <w:rPr>
          <w:rFonts w:ascii="Arial" w:eastAsia="Arial" w:hAnsi="Arial" w:cs="Arial"/>
        </w:rPr>
        <w:tab/>
      </w:r>
    </w:p>
    <w:p w:rsidR="000920D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920D9" w:rsidRPr="001D5149">
        <w:rPr>
          <w:rFonts w:ascii="Arial" w:eastAsia="Arial" w:hAnsi="Arial" w:cs="Arial"/>
        </w:rPr>
        <w:t>priebežne sa  vyhodnocovalo plnenie tematických výchovno</w:t>
      </w:r>
      <w:r w:rsidR="00EB72A6">
        <w:rPr>
          <w:rFonts w:ascii="Arial" w:eastAsia="Arial" w:hAnsi="Arial" w:cs="Arial"/>
        </w:rPr>
        <w:t xml:space="preserve"> </w:t>
      </w:r>
      <w:r w:rsidR="000920D9" w:rsidRPr="001D5149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="000920D9" w:rsidRPr="001D5149">
        <w:rPr>
          <w:rFonts w:ascii="Arial" w:eastAsia="Arial" w:hAnsi="Arial" w:cs="Arial"/>
        </w:rPr>
        <w:t>vzdelávacích plánov,</w:t>
      </w:r>
    </w:p>
    <w:p w:rsidR="000920D9" w:rsidRPr="001D5149" w:rsidRDefault="003C2FF7" w:rsidP="003C2FF7">
      <w:pPr>
        <w:pStyle w:val="Odsekzoznamu"/>
        <w:spacing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="000920D9" w:rsidRPr="001D5149">
        <w:rPr>
          <w:rFonts w:ascii="Arial" w:eastAsia="Arial" w:hAnsi="Arial" w:cs="Arial"/>
        </w:rPr>
        <w:t>aplikovali sme nové poznatky a zručností do edukačnej činnosti.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Počas školského roka sa uskutočni</w:t>
      </w:r>
      <w:r>
        <w:rPr>
          <w:rFonts w:ascii="Arial" w:eastAsia="Arial" w:hAnsi="Arial" w:cs="Arial"/>
        </w:rPr>
        <w:t>li nasledujúce školské aktivity:</w:t>
      </w:r>
    </w:p>
    <w:p w:rsidR="000920D9" w:rsidRPr="009F79D8" w:rsidRDefault="000920D9" w:rsidP="000920D9">
      <w:pPr>
        <w:jc w:val="both"/>
        <w:rPr>
          <w:rFonts w:ascii="Arial" w:eastAsia="Arial" w:hAnsi="Arial" w:cs="Arial"/>
          <w:b/>
          <w:u w:val="single"/>
        </w:rPr>
      </w:pP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aktivity spojené so Svetovým dňom ústneho zdravia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Deň jablka / zdravá výživa/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spojená so Svetovým dňom duševného zdravia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na rozvíjanie čitateľskej zručnosti žiakov- Minútové čítanie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spojená so Svetovým dňom prevencie AIDS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Práva detí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Deň rodiny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zameraná na prevenciu obchodovania s ľuďmi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>-</w:t>
      </w:r>
      <w:r w:rsidR="00EB72A6">
        <w:rPr>
          <w:rFonts w:ascii="Arial" w:eastAsia="Arial" w:hAnsi="Arial" w:cs="Arial"/>
        </w:rPr>
        <w:t xml:space="preserve"> </w:t>
      </w:r>
      <w:r w:rsidRPr="009F79D8">
        <w:rPr>
          <w:rFonts w:ascii="Arial" w:eastAsia="Arial" w:hAnsi="Arial" w:cs="Arial"/>
        </w:rPr>
        <w:t>aktivita – Mesiac knihy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</w:p>
    <w:p w:rsidR="000920D9" w:rsidRPr="009F79D8" w:rsidRDefault="000920D9" w:rsidP="003C2FF7">
      <w:pPr>
        <w:ind w:firstLine="708"/>
        <w:contextualSpacing/>
        <w:jc w:val="both"/>
        <w:rPr>
          <w:rFonts w:ascii="Arial" w:hAnsi="Arial" w:cs="Arial"/>
          <w:color w:val="2A2A33"/>
          <w:shd w:val="clear" w:color="auto" w:fill="FFFFFF"/>
        </w:rPr>
      </w:pPr>
      <w:r w:rsidRPr="009F79D8">
        <w:rPr>
          <w:rFonts w:ascii="Arial" w:hAnsi="Arial" w:cs="Arial"/>
        </w:rPr>
        <w:t xml:space="preserve">Od 16.3.2020 počas prerušenia vyučovania </w:t>
      </w:r>
      <w:r w:rsidRPr="009F79D8">
        <w:rPr>
          <w:rFonts w:ascii="Arial" w:hAnsi="Arial" w:cs="Arial"/>
          <w:color w:val="2A2A33"/>
          <w:shd w:val="clear" w:color="auto" w:fill="FFFFFF"/>
        </w:rPr>
        <w:t xml:space="preserve">na základe rozhodnutia hlavného hygienika a záverov Ústredného krízového štábu, ktoré bolo zapríčinené šírením respiračného ochorenia vyvolaného novým koronavírusom COVID-19 sa pracovalo so žiakmi dištančne. Nakoľko bolo vyučovanie prerušené, neboli uskutočnené </w:t>
      </w:r>
      <w:r w:rsidR="003C2FF7">
        <w:rPr>
          <w:rFonts w:ascii="Arial" w:hAnsi="Arial" w:cs="Arial"/>
          <w:color w:val="2A2A33"/>
          <w:shd w:val="clear" w:color="auto" w:fill="FFFFFF"/>
        </w:rPr>
        <w:t xml:space="preserve">niektoré </w:t>
      </w:r>
      <w:r w:rsidRPr="009F79D8">
        <w:rPr>
          <w:rFonts w:ascii="Arial" w:hAnsi="Arial" w:cs="Arial"/>
          <w:color w:val="2A2A33"/>
          <w:shd w:val="clear" w:color="auto" w:fill="FFFFFF"/>
        </w:rPr>
        <w:t>aktivity počas uvedených  mesiacov. So žiakmi pracovali triedni učitelia na diaľku- online.</w:t>
      </w:r>
    </w:p>
    <w:p w:rsidR="000920D9" w:rsidRPr="009F79D8" w:rsidRDefault="000920D9" w:rsidP="000920D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2A2A33"/>
          <w:shd w:val="clear" w:color="auto" w:fill="FFFFFF"/>
        </w:rPr>
        <w:t>Žiakom boli zaslané</w:t>
      </w:r>
      <w:r w:rsidRPr="009F79D8">
        <w:rPr>
          <w:rFonts w:ascii="Arial" w:hAnsi="Arial" w:cs="Arial"/>
        </w:rPr>
        <w:t xml:space="preserve"> linky na jednotlivé výučbové programy, ktoré používajú v škole. S niektorými žiakmi sa pracovalo online (videohovor, Zoom), s niektorými telefonicky, či</w:t>
      </w:r>
      <w:r w:rsidR="00EB72A6">
        <w:rPr>
          <w:rFonts w:ascii="Arial" w:hAnsi="Arial" w:cs="Arial"/>
        </w:rPr>
        <w:t xml:space="preserve"> cez messenger, alebo triedne pani</w:t>
      </w:r>
      <w:r w:rsidRPr="009F79D8">
        <w:rPr>
          <w:rFonts w:ascii="Arial" w:hAnsi="Arial" w:cs="Arial"/>
        </w:rPr>
        <w:t xml:space="preserve"> učiteľky vypracovávali pracovné listy, ktoré žiaci vyplňovali.</w:t>
      </w:r>
    </w:p>
    <w:p w:rsidR="000920D9" w:rsidRPr="009F79D8" w:rsidRDefault="000920D9" w:rsidP="000920D9">
      <w:pPr>
        <w:contextualSpacing/>
        <w:jc w:val="both"/>
        <w:rPr>
          <w:rFonts w:ascii="Arial" w:hAnsi="Arial" w:cs="Arial"/>
        </w:rPr>
      </w:pPr>
      <w:r w:rsidRPr="009F79D8">
        <w:rPr>
          <w:rFonts w:ascii="Arial" w:hAnsi="Arial" w:cs="Arial"/>
        </w:rPr>
        <w:t>Forma práce závisela od technických vymoženosti jednotlivých rodín. Dôležitá bola spolupráca s rodičmi detí, nakoľko deti potrebovali podporu, pomoc a zároveň rodičia boli akousi spojkou medzi učiteľmi i deťmi. Spätná väzba medzi učiteľmi a žiakmi fungovala. Počas online vyučovania reakcia učiteľa na prácu žiaka bola ihneď. Vyplnené pracovné listy rodičia nosili osobne triednym učiteľom, prípadne posiel</w:t>
      </w:r>
      <w:r w:rsidR="003C2FF7">
        <w:rPr>
          <w:rFonts w:ascii="Arial" w:hAnsi="Arial" w:cs="Arial"/>
        </w:rPr>
        <w:t>ali naspäť na kontrolu naskenované</w:t>
      </w:r>
      <w:r w:rsidRPr="009F79D8">
        <w:rPr>
          <w:rFonts w:ascii="Arial" w:hAnsi="Arial" w:cs="Arial"/>
        </w:rPr>
        <w:t xml:space="preserve"> mailom. Učitelia každú prácu žiaka vyhodnocovali slovne, nie známkou. Žiakom bolo oznámené čo ovládajú dobre a v čom majú nedostatky a následne v ďalších úlohách sa zameriavalo na úlohy kde žiaci mali nedostatky.</w:t>
      </w:r>
    </w:p>
    <w:p w:rsidR="000920D9" w:rsidRPr="009F79D8" w:rsidRDefault="000920D9" w:rsidP="000920D9">
      <w:pPr>
        <w:contextualSpacing/>
        <w:jc w:val="both"/>
        <w:rPr>
          <w:rFonts w:ascii="Arial" w:hAnsi="Arial" w:cs="Arial"/>
        </w:rPr>
      </w:pPr>
      <w:r w:rsidRPr="009F79D8">
        <w:rPr>
          <w:rFonts w:ascii="Arial" w:hAnsi="Arial" w:cs="Arial"/>
        </w:rPr>
        <w:lastRenderedPageBreak/>
        <w:t>So žiakmi sa pracovalo na základe vopred vypracovaných rozvrhov hodín. Triedni učitelia následne každý piatok odovzdávali týždenný pracovný výkaz o práci so svojimi žiakmi riaditeľstvu školy. Každý piatok prebiehal telefonický či online pohovor s </w:t>
      </w:r>
      <w:r w:rsidR="003C2FF7">
        <w:rPr>
          <w:rFonts w:ascii="Arial" w:hAnsi="Arial" w:cs="Arial"/>
        </w:rPr>
        <w:t>riaditeľstvom školy o priebehu vyučovania</w:t>
      </w:r>
      <w:r w:rsidRPr="009F79D8">
        <w:rPr>
          <w:rFonts w:ascii="Arial" w:hAnsi="Arial" w:cs="Arial"/>
        </w:rPr>
        <w:t>.</w:t>
      </w:r>
    </w:p>
    <w:p w:rsidR="000920D9" w:rsidRDefault="000920D9" w:rsidP="000920D9">
      <w:pPr>
        <w:jc w:val="both"/>
        <w:rPr>
          <w:rFonts w:ascii="Arial" w:eastAsia="Arial" w:hAnsi="Arial" w:cs="Arial"/>
        </w:rPr>
      </w:pPr>
      <w:r w:rsidRPr="009F79D8">
        <w:rPr>
          <w:rFonts w:ascii="Arial" w:eastAsia="Arial" w:hAnsi="Arial" w:cs="Arial"/>
        </w:rPr>
        <w:t xml:space="preserve">Žiakom ako i rodičom bola k dispozícii stránka </w:t>
      </w:r>
      <w:hyperlink r:id="rId19" w:history="1">
        <w:r w:rsidRPr="009F79D8">
          <w:rPr>
            <w:rStyle w:val="Hypertextovprepojenie"/>
            <w:rFonts w:eastAsia="Arial"/>
          </w:rPr>
          <w:t>www.ucimenadialku.sk</w:t>
        </w:r>
      </w:hyperlink>
      <w:r w:rsidRPr="009F79D8">
        <w:rPr>
          <w:rFonts w:ascii="Arial" w:eastAsia="Arial" w:hAnsi="Arial" w:cs="Arial"/>
        </w:rPr>
        <w:t xml:space="preserve">, ktorá poskytovala všetky dôležité informácie ohľadom vzdelávania žiakov. </w:t>
      </w:r>
    </w:p>
    <w:p w:rsidR="000920D9" w:rsidRPr="000920D9" w:rsidRDefault="000920D9" w:rsidP="000920D9">
      <w:pPr>
        <w:jc w:val="both"/>
        <w:rPr>
          <w:rFonts w:ascii="Arial" w:eastAsia="Arial" w:hAnsi="Arial" w:cs="Arial"/>
        </w:rPr>
      </w:pPr>
    </w:p>
    <w:p w:rsidR="000920D9" w:rsidRPr="000920D9" w:rsidRDefault="000920D9" w:rsidP="000920D9">
      <w:pPr>
        <w:jc w:val="both"/>
        <w:rPr>
          <w:rFonts w:ascii="Arial" w:hAnsi="Arial" w:cs="Arial"/>
          <w:bCs/>
          <w:color w:val="000000"/>
        </w:rPr>
      </w:pPr>
      <w:r w:rsidRPr="000920D9">
        <w:rPr>
          <w:rStyle w:val="fontstyle01"/>
          <w:rFonts w:ascii="Arial" w:hAnsi="Arial" w:cs="Arial"/>
        </w:rPr>
        <w:t xml:space="preserve">Hodnotenie a klasifikácia v ostatných predmetoch počas a na konci školského roka 2019/2020  prebiehalo podľa </w:t>
      </w:r>
      <w:r w:rsidRPr="000920D9">
        <w:rPr>
          <w:rFonts w:ascii="Arial" w:hAnsi="Arial" w:cs="Arial"/>
          <w:bCs/>
          <w:color w:val="000000"/>
        </w:rPr>
        <w:t xml:space="preserve">Metodického pokynu č. 19/2015 na hodnotenie a klasifikáciu prospechu a správania žiakov s mentálnym postihnutím – primárne vzdelávanie, Metodického pokynu č. 31/2011 na hodnotenie žiakov s autizmom alebo ďalšími pervazívnymi vývinovými poruchami s mentálnym postihnutím. </w:t>
      </w:r>
    </w:p>
    <w:p w:rsidR="000920D9" w:rsidRPr="000920D9" w:rsidRDefault="000920D9" w:rsidP="000920D9">
      <w:pPr>
        <w:jc w:val="both"/>
        <w:rPr>
          <w:rFonts w:ascii="Arial" w:eastAsia="Arial" w:hAnsi="Arial" w:cs="Arial"/>
        </w:rPr>
      </w:pPr>
    </w:p>
    <w:p w:rsidR="000920D9" w:rsidRPr="000920D9" w:rsidRDefault="000920D9" w:rsidP="000920D9">
      <w:pPr>
        <w:pStyle w:val="odsek"/>
        <w:numPr>
          <w:ilvl w:val="0"/>
          <w:numId w:val="0"/>
        </w:numPr>
        <w:rPr>
          <w:rFonts w:cs="Arial"/>
        </w:rPr>
      </w:pPr>
      <w:r w:rsidRPr="000920D9">
        <w:rPr>
          <w:rFonts w:cs="Arial"/>
          <w:b/>
          <w:bCs/>
        </w:rPr>
        <w:t xml:space="preserve">V piatom – deviatom ročníku A, B, C, variantu a žiakov s autizmom alebo ďalšími pervazívnymi vývinovými poruchami s mentálnym postihnutím sa </w:t>
      </w:r>
      <w:r w:rsidRPr="000920D9">
        <w:t xml:space="preserve">prospech žiaka </w:t>
      </w:r>
      <w:r w:rsidRPr="000920D9">
        <w:rPr>
          <w:rFonts w:cs="Arial"/>
        </w:rPr>
        <w:t>v jednotlivých vyučovacích predmetoch hodnotil týmito stupňami:</w:t>
      </w:r>
    </w:p>
    <w:p w:rsidR="000920D9" w:rsidRPr="00246B72" w:rsidRDefault="00246B72" w:rsidP="00246B72">
      <w:pPr>
        <w:pStyle w:val="Odsekzoznamu"/>
        <w:numPr>
          <w:ilvl w:val="0"/>
          <w:numId w:val="22"/>
        </w:numPr>
        <w:spacing w:after="12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0D9" w:rsidRPr="00246B72">
        <w:rPr>
          <w:rFonts w:ascii="Arial" w:hAnsi="Arial" w:cs="Arial"/>
        </w:rPr>
        <w:t>výborný</w:t>
      </w:r>
    </w:p>
    <w:p w:rsidR="000920D9" w:rsidRPr="00246B72" w:rsidRDefault="00246B72" w:rsidP="00246B72">
      <w:pPr>
        <w:pStyle w:val="Odsekzoznamu"/>
        <w:numPr>
          <w:ilvl w:val="0"/>
          <w:numId w:val="22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246B72">
        <w:rPr>
          <w:rFonts w:ascii="Arial" w:hAnsi="Arial" w:cs="Arial"/>
        </w:rPr>
        <w:t xml:space="preserve">- </w:t>
      </w:r>
      <w:r w:rsidR="000920D9" w:rsidRPr="00246B72">
        <w:rPr>
          <w:rFonts w:ascii="Arial" w:hAnsi="Arial" w:cs="Arial"/>
        </w:rPr>
        <w:t>chválitebný</w:t>
      </w:r>
    </w:p>
    <w:p w:rsidR="000920D9" w:rsidRPr="00246B72" w:rsidRDefault="00246B72" w:rsidP="00246B72">
      <w:pPr>
        <w:pStyle w:val="Odsekzoznamu"/>
        <w:numPr>
          <w:ilvl w:val="0"/>
          <w:numId w:val="22"/>
        </w:numPr>
        <w:spacing w:after="120" w:line="259" w:lineRule="auto"/>
        <w:contextualSpacing/>
        <w:jc w:val="both"/>
        <w:rPr>
          <w:rFonts w:ascii="Arial" w:hAnsi="Arial" w:cs="Arial"/>
        </w:rPr>
      </w:pPr>
      <w:r w:rsidRPr="00246B72">
        <w:rPr>
          <w:rFonts w:ascii="Arial" w:hAnsi="Arial" w:cs="Arial"/>
        </w:rPr>
        <w:t xml:space="preserve">- </w:t>
      </w:r>
      <w:r w:rsidR="000920D9" w:rsidRPr="00246B72">
        <w:rPr>
          <w:rFonts w:ascii="Arial" w:hAnsi="Arial" w:cs="Arial"/>
        </w:rPr>
        <w:t>dobrý,</w:t>
      </w:r>
    </w:p>
    <w:p w:rsidR="000920D9" w:rsidRPr="00246B72" w:rsidRDefault="00246B72" w:rsidP="00246B72">
      <w:pPr>
        <w:pStyle w:val="Odsekzoznamu"/>
        <w:numPr>
          <w:ilvl w:val="0"/>
          <w:numId w:val="22"/>
        </w:numPr>
        <w:spacing w:line="259" w:lineRule="auto"/>
        <w:contextualSpacing/>
        <w:jc w:val="both"/>
        <w:rPr>
          <w:rFonts w:ascii="Arial" w:hAnsi="Arial" w:cs="Arial"/>
        </w:rPr>
      </w:pPr>
      <w:r w:rsidRPr="00246B72">
        <w:rPr>
          <w:rFonts w:ascii="Arial" w:hAnsi="Arial" w:cs="Arial"/>
        </w:rPr>
        <w:t xml:space="preserve">- </w:t>
      </w:r>
      <w:r w:rsidR="000920D9" w:rsidRPr="00246B72">
        <w:rPr>
          <w:rFonts w:ascii="Arial" w:hAnsi="Arial" w:cs="Arial"/>
        </w:rPr>
        <w:t>dostatočný,</w:t>
      </w:r>
    </w:p>
    <w:p w:rsidR="000920D9" w:rsidRPr="00246B72" w:rsidRDefault="00246B72" w:rsidP="00246B72">
      <w:pPr>
        <w:spacing w:after="120" w:line="259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ab/>
        <w:t xml:space="preserve">- </w:t>
      </w:r>
      <w:r w:rsidR="000920D9" w:rsidRPr="00246B72">
        <w:rPr>
          <w:rFonts w:ascii="Arial" w:hAnsi="Arial" w:cs="Arial"/>
        </w:rPr>
        <w:t>nedostatočný</w:t>
      </w:r>
    </w:p>
    <w:p w:rsidR="000920D9" w:rsidRPr="000920D9" w:rsidRDefault="000920D9" w:rsidP="000920D9">
      <w:pPr>
        <w:spacing w:line="420" w:lineRule="atLeast"/>
        <w:jc w:val="both"/>
        <w:rPr>
          <w:rFonts w:ascii="Arial" w:hAnsi="Arial" w:cs="Arial"/>
          <w:b/>
          <w:bCs/>
          <w:color w:val="000000"/>
        </w:rPr>
      </w:pPr>
      <w:r w:rsidRPr="000920D9">
        <w:rPr>
          <w:rFonts w:ascii="Arial" w:hAnsi="Arial" w:cs="Arial"/>
          <w:b/>
          <w:bCs/>
          <w:color w:val="000000"/>
        </w:rPr>
        <w:t>Klasifikované neboli výchovné predmety (pracovné vyučovanie, výtvarná výchova, hudobná výchova, výtvarná výchova, etická výchova, informatika), pretože podmienky v čase prerušeného vyučovania neumožnili naplniť ciele predmetu kvalitnou/ plnohodnotnou realizáciou.</w:t>
      </w:r>
    </w:p>
    <w:p w:rsidR="000920D9" w:rsidRPr="00A4382A" w:rsidRDefault="000920D9" w:rsidP="000920D9">
      <w:pPr>
        <w:spacing w:line="420" w:lineRule="atLeast"/>
        <w:jc w:val="both"/>
        <w:rPr>
          <w:rFonts w:ascii="Arial" w:hAnsi="Arial" w:cs="Arial"/>
          <w:b/>
          <w:bCs/>
          <w:color w:val="000000"/>
        </w:rPr>
      </w:pPr>
    </w:p>
    <w:p w:rsidR="000920D9" w:rsidRPr="000920D9" w:rsidRDefault="000920D9" w:rsidP="000920D9">
      <w:pPr>
        <w:pStyle w:val="odsek"/>
        <w:numPr>
          <w:ilvl w:val="0"/>
          <w:numId w:val="0"/>
        </w:numPr>
      </w:pPr>
      <w:r w:rsidRPr="000920D9">
        <w:t>Žiakom sa vo vyučovacích predmetoch na vysvedčení uviedlo namiesto klasifikačného stupňa alebo slovného hodnotenia slovo: absolvoval.</w:t>
      </w:r>
    </w:p>
    <w:p w:rsidR="000920D9" w:rsidRPr="000920D9" w:rsidRDefault="000920D9" w:rsidP="000920D9">
      <w:pPr>
        <w:pStyle w:val="odsek"/>
        <w:numPr>
          <w:ilvl w:val="0"/>
          <w:numId w:val="0"/>
        </w:numPr>
      </w:pPr>
      <w:r w:rsidRPr="000920D9">
        <w:t xml:space="preserve">Novelou č. 93/2020 Z. z. zákona č. 245/2008 Z. z. o výchove a vzdelávaní (školský zákon) a o zmene a doplnení niektorých zákonov zo dňa 25.4.2020 bola zrušená možnosť hodnotenia na vysvedčení pre prípravný ročník, nultý ročník, prvý ročník až štvrtý ročník základnej školy slovne stupňami: </w:t>
      </w:r>
      <w:r w:rsidRPr="000920D9">
        <w:sym w:font="Symbol" w:char="F0B7"/>
      </w:r>
      <w:r w:rsidRPr="000920D9">
        <w:t xml:space="preserve"> dosiahol veľmi dobré výsledky, </w:t>
      </w:r>
      <w:r w:rsidRPr="000920D9">
        <w:sym w:font="Symbol" w:char="F0B7"/>
      </w:r>
      <w:r w:rsidRPr="000920D9">
        <w:t xml:space="preserve"> dosiahol dobré výsledky, </w:t>
      </w:r>
      <w:r w:rsidRPr="000920D9">
        <w:sym w:font="Symbol" w:char="F0B7"/>
      </w:r>
      <w:r w:rsidRPr="000920D9">
        <w:t xml:space="preserve"> dosiahol uspokojivé výsledky, </w:t>
      </w:r>
      <w:r w:rsidRPr="000920D9">
        <w:sym w:font="Symbol" w:char="F0B7"/>
      </w:r>
      <w:r w:rsidRPr="000920D9">
        <w:t xml:space="preserve"> dosiahol neuspokojivé výsledky</w:t>
      </w:r>
    </w:p>
    <w:p w:rsidR="000920D9" w:rsidRPr="00A4382A" w:rsidRDefault="000920D9" w:rsidP="000920D9">
      <w:pPr>
        <w:jc w:val="both"/>
        <w:rPr>
          <w:rFonts w:ascii="Arial" w:hAnsi="Arial" w:cs="Arial"/>
        </w:rPr>
      </w:pPr>
    </w:p>
    <w:p w:rsidR="000920D9" w:rsidRPr="00A4382A" w:rsidRDefault="000920D9" w:rsidP="000920D9">
      <w:pPr>
        <w:jc w:val="both"/>
        <w:rPr>
          <w:rFonts w:ascii="Arial" w:hAnsi="Arial" w:cs="Arial"/>
        </w:rPr>
      </w:pPr>
      <w:r w:rsidRPr="00A4382A">
        <w:rPr>
          <w:rFonts w:ascii="Arial" w:hAnsi="Arial" w:cs="Arial"/>
        </w:rPr>
        <w:t>Pri priebežnom i záverečnom hodnotení sa prihliadalo predovšetkým na osobitosti, možnosti a individuálne podmienky na domácu prípravu počas prerušeného vyučovania v školách.</w:t>
      </w:r>
    </w:p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BDD" w:rsidTr="00C27BE6">
        <w:tc>
          <w:tcPr>
            <w:tcW w:w="9322" w:type="dxa"/>
            <w:shd w:val="clear" w:color="auto" w:fill="FFD966" w:themeFill="accent4" w:themeFillTint="99"/>
          </w:tcPr>
          <w:p w:rsidR="00C91BDD" w:rsidRDefault="00C91BDD" w:rsidP="00C91BDD">
            <w:pPr>
              <w:rPr>
                <w:rFonts w:ascii="Arial" w:hAnsi="Arial" w:cs="Arial"/>
                <w:b/>
              </w:rPr>
            </w:pPr>
          </w:p>
          <w:p w:rsidR="00C91BDD" w:rsidRPr="006B5D84" w:rsidRDefault="00C91BDD" w:rsidP="00C27BE6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</w:rPr>
            </w:pPr>
            <w:r w:rsidRPr="00C27BE6">
              <w:rPr>
                <w:rFonts w:ascii="Arial" w:hAnsi="Arial" w:cs="Arial"/>
                <w:b/>
                <w:shd w:val="clear" w:color="auto" w:fill="FFD966" w:themeFill="accent4" w:themeFillTint="99"/>
              </w:rPr>
              <w:t xml:space="preserve">Údaje o žiakoch školy za školský rok </w:t>
            </w:r>
            <w:r w:rsidR="00C27BE6" w:rsidRPr="00C27BE6">
              <w:rPr>
                <w:rFonts w:ascii="Arial" w:hAnsi="Arial" w:cs="Arial"/>
                <w:b/>
                <w:shd w:val="clear" w:color="auto" w:fill="FFD966" w:themeFill="accent4" w:themeFillTint="99"/>
              </w:rPr>
              <w:t>2019</w:t>
            </w:r>
            <w:r w:rsidRPr="00C27BE6">
              <w:rPr>
                <w:rFonts w:ascii="Arial" w:hAnsi="Arial" w:cs="Arial"/>
                <w:b/>
                <w:shd w:val="clear" w:color="auto" w:fill="FFD966" w:themeFill="accent4" w:themeFillTint="99"/>
              </w:rPr>
              <w:t>/20</w:t>
            </w:r>
            <w:r w:rsidR="00C27BE6" w:rsidRPr="00C27BE6">
              <w:rPr>
                <w:rFonts w:ascii="Arial" w:hAnsi="Arial" w:cs="Arial"/>
                <w:b/>
                <w:shd w:val="clear" w:color="auto" w:fill="FFD966" w:themeFill="accent4" w:themeFillTint="99"/>
              </w:rPr>
              <w:t>20</w:t>
            </w:r>
          </w:p>
          <w:p w:rsidR="00C91BDD" w:rsidRDefault="00C91BDD" w:rsidP="00C91BDD">
            <w:pPr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rPr>
          <w:rFonts w:ascii="Arial" w:hAnsi="Arial" w:cs="Arial"/>
          <w:b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246B72" w:rsidRDefault="00246B72" w:rsidP="00C91BDD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91BDD" w:rsidRPr="006538DD" w:rsidTr="00C27BE6">
        <w:tc>
          <w:tcPr>
            <w:tcW w:w="9322" w:type="dxa"/>
            <w:shd w:val="clear" w:color="auto" w:fill="FFD966" w:themeFill="accent4" w:themeFillTint="99"/>
          </w:tcPr>
          <w:p w:rsidR="00937551" w:rsidRPr="00C27BE6" w:rsidRDefault="00937551" w:rsidP="0093755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</w:p>
          <w:p w:rsidR="00937551" w:rsidRPr="00DD50AB" w:rsidRDefault="00937551" w:rsidP="00937551">
            <w:pPr>
              <w:spacing w:after="160"/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 w:rsidRPr="00DD50AB">
              <w:rPr>
                <w:rFonts w:ascii="Arial" w:eastAsiaTheme="minorEastAsia" w:hAnsi="Arial" w:cs="Arial"/>
                <w:b/>
                <w:lang w:eastAsia="en-US"/>
              </w:rPr>
              <w:t>Počet tried a počet žiakov podľa ročníkov</w:t>
            </w:r>
          </w:p>
          <w:p w:rsidR="00C91BDD" w:rsidRPr="006538DD" w:rsidRDefault="00C91BDD" w:rsidP="00937551">
            <w:pPr>
              <w:pStyle w:val="Zkladntext"/>
              <w:shd w:val="clear" w:color="auto" w:fill="FFD966" w:themeFill="accent4" w:themeFillTint="99"/>
              <w:rPr>
                <w:b/>
              </w:rPr>
            </w:pPr>
          </w:p>
        </w:tc>
      </w:tr>
    </w:tbl>
    <w:p w:rsidR="00C91BDD" w:rsidRPr="006538DD" w:rsidRDefault="00C91BDD" w:rsidP="00C91BDD">
      <w:pPr>
        <w:pStyle w:val="Zkladntext"/>
        <w:rPr>
          <w:b/>
          <w:sz w:val="22"/>
          <w:szCs w:val="22"/>
        </w:rPr>
      </w:pPr>
    </w:p>
    <w:p w:rsidR="00C27BE6" w:rsidRPr="00C27BE6" w:rsidRDefault="00C27BE6" w:rsidP="00C27BE6">
      <w:pPr>
        <w:jc w:val="both"/>
        <w:rPr>
          <w:rFonts w:ascii="Arial" w:hAnsi="Arial" w:cs="Arial"/>
          <w:b/>
          <w:sz w:val="22"/>
          <w:szCs w:val="22"/>
          <w:lang w:eastAsia="sk-SK"/>
        </w:rPr>
      </w:pPr>
    </w:p>
    <w:p w:rsidR="00937551" w:rsidRPr="00DD50AB" w:rsidRDefault="00C27BE6" w:rsidP="00C27BE6">
      <w:pPr>
        <w:ind w:left="425" w:hanging="425"/>
        <w:jc w:val="both"/>
        <w:rPr>
          <w:rFonts w:ascii="Arial" w:hAnsi="Arial" w:cs="Arial"/>
          <w:b/>
          <w:lang w:eastAsia="sk-SK"/>
        </w:rPr>
      </w:pPr>
      <w:r w:rsidRPr="00DD50AB">
        <w:rPr>
          <w:rFonts w:ascii="Arial" w:hAnsi="Arial" w:cs="Arial"/>
          <w:lang w:eastAsia="sk-SK"/>
        </w:rPr>
        <w:t xml:space="preserve">triedna učiteľka </w:t>
      </w:r>
      <w:r w:rsidR="00EB72A6">
        <w:rPr>
          <w:rFonts w:ascii="Arial" w:hAnsi="Arial" w:cs="Arial"/>
          <w:lang w:eastAsia="sk-SK"/>
        </w:rPr>
        <w:tab/>
      </w:r>
      <w:r w:rsidR="00EB72A6">
        <w:rPr>
          <w:rFonts w:ascii="Arial" w:hAnsi="Arial" w:cs="Arial"/>
          <w:lang w:eastAsia="sk-SK"/>
        </w:rPr>
        <w:tab/>
      </w:r>
      <w:r w:rsidR="00EB72A6">
        <w:rPr>
          <w:rFonts w:ascii="Arial" w:hAnsi="Arial" w:cs="Arial"/>
          <w:b/>
          <w:lang w:eastAsia="sk-SK"/>
        </w:rPr>
        <w:t xml:space="preserve">Mgr. </w:t>
      </w:r>
      <w:r w:rsidRPr="00DD50AB">
        <w:rPr>
          <w:rFonts w:ascii="Arial" w:hAnsi="Arial" w:cs="Arial"/>
          <w:b/>
          <w:lang w:eastAsia="sk-SK"/>
        </w:rPr>
        <w:t>Daniel Leóna</w:t>
      </w:r>
      <w:r w:rsidRPr="00DD50AB">
        <w:rPr>
          <w:rFonts w:ascii="Arial" w:hAnsi="Arial" w:cs="Arial"/>
          <w:b/>
          <w:lang w:eastAsia="sk-SK"/>
        </w:rPr>
        <w:tab/>
      </w:r>
      <w:r w:rsidRPr="00DD50AB">
        <w:rPr>
          <w:rFonts w:ascii="Arial" w:hAnsi="Arial" w:cs="Arial"/>
          <w:b/>
          <w:lang w:eastAsia="sk-SK"/>
        </w:rPr>
        <w:tab/>
      </w:r>
    </w:p>
    <w:p w:rsidR="00C27BE6" w:rsidRPr="00DD50AB" w:rsidRDefault="00937551" w:rsidP="00C27BE6">
      <w:pPr>
        <w:ind w:left="425" w:hanging="425"/>
        <w:jc w:val="both"/>
        <w:rPr>
          <w:rFonts w:ascii="Arial" w:hAnsi="Arial" w:cs="Arial"/>
          <w:b/>
          <w:lang w:eastAsia="sk-SK"/>
        </w:rPr>
      </w:pPr>
      <w:r w:rsidRPr="00DD50AB">
        <w:rPr>
          <w:rFonts w:ascii="Arial" w:hAnsi="Arial" w:cs="Arial"/>
          <w:lang w:eastAsia="sk-SK"/>
        </w:rPr>
        <w:t>pedagogický</w:t>
      </w:r>
      <w:r w:rsidR="00C27BE6" w:rsidRPr="00DD50AB">
        <w:rPr>
          <w:rFonts w:ascii="Arial" w:hAnsi="Arial" w:cs="Arial"/>
          <w:lang w:eastAsia="sk-SK"/>
        </w:rPr>
        <w:t xml:space="preserve"> asistent</w:t>
      </w:r>
      <w:r w:rsidR="00EB72A6">
        <w:rPr>
          <w:rFonts w:ascii="Arial" w:hAnsi="Arial" w:cs="Arial"/>
          <w:lang w:eastAsia="sk-SK"/>
        </w:rPr>
        <w:tab/>
      </w:r>
      <w:r w:rsidR="00C27BE6" w:rsidRPr="00DD50AB">
        <w:rPr>
          <w:rFonts w:ascii="Arial" w:hAnsi="Arial" w:cs="Arial"/>
          <w:b/>
          <w:lang w:eastAsia="sk-SK"/>
        </w:rPr>
        <w:t>Mgr. Obreczová Anikó</w:t>
      </w:r>
    </w:p>
    <w:p w:rsidR="00C27BE6" w:rsidRPr="00C27BE6" w:rsidRDefault="00C27BE6" w:rsidP="00C27BE6">
      <w:pPr>
        <w:ind w:left="425" w:hanging="425"/>
        <w:jc w:val="both"/>
        <w:rPr>
          <w:rFonts w:ascii="Arial" w:hAnsi="Arial" w:cs="Arial"/>
          <w:b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244"/>
        <w:gridCol w:w="1030"/>
        <w:gridCol w:w="1198"/>
        <w:gridCol w:w="1083"/>
        <w:gridCol w:w="1204"/>
        <w:gridCol w:w="603"/>
        <w:gridCol w:w="1743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1.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Prípravný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31" w:type="dxa"/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43" w:type="dxa"/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17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937551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 žiak sa počas šk. roka presídlil</w:t>
            </w: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33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4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7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Aut. </w:t>
            </w:r>
          </w:p>
        </w:tc>
        <w:tc>
          <w:tcPr>
            <w:tcW w:w="133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4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7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923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74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07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6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246B72" w:rsidRDefault="00C27BE6" w:rsidP="00C27BE6">
      <w:pPr>
        <w:spacing w:after="160"/>
        <w:rPr>
          <w:rFonts w:ascii="Arial" w:eastAsiaTheme="minorEastAsia" w:hAnsi="Arial" w:cs="Arial"/>
          <w:sz w:val="21"/>
          <w:szCs w:val="21"/>
          <w:lang w:eastAsia="en-US"/>
        </w:rPr>
      </w:pPr>
    </w:p>
    <w:p w:rsidR="00246B72" w:rsidRPr="00246B72" w:rsidRDefault="00246B72" w:rsidP="00246B72">
      <w:pPr>
        <w:rPr>
          <w:rFonts w:ascii="Arial" w:eastAsiaTheme="minorEastAsia" w:hAnsi="Arial" w:cs="Arial"/>
          <w:sz w:val="21"/>
          <w:szCs w:val="21"/>
          <w:lang w:eastAsia="en-US"/>
        </w:rPr>
      </w:pPr>
    </w:p>
    <w:p w:rsidR="00937551" w:rsidRPr="00DD50AB" w:rsidRDefault="00C27BE6" w:rsidP="00C27BE6">
      <w:pPr>
        <w:ind w:left="425" w:hanging="425"/>
        <w:jc w:val="both"/>
        <w:rPr>
          <w:rFonts w:ascii="Arial" w:hAnsi="Arial" w:cs="Arial"/>
          <w:b/>
          <w:lang w:eastAsia="sk-SK"/>
        </w:rPr>
      </w:pPr>
      <w:r w:rsidRPr="00246B72">
        <w:rPr>
          <w:rFonts w:ascii="Arial" w:hAnsi="Arial" w:cs="Arial"/>
          <w:lang w:eastAsia="sk-SK"/>
        </w:rPr>
        <w:t>triedna</w:t>
      </w:r>
      <w:r w:rsidRPr="00DD50AB">
        <w:rPr>
          <w:rFonts w:ascii="Arial" w:hAnsi="Arial" w:cs="Arial"/>
          <w:lang w:eastAsia="sk-SK"/>
        </w:rPr>
        <w:t xml:space="preserve"> učiteľka </w:t>
      </w:r>
      <w:r w:rsidR="00EB72A6">
        <w:rPr>
          <w:rFonts w:ascii="Arial" w:hAnsi="Arial" w:cs="Arial"/>
          <w:lang w:eastAsia="sk-SK"/>
        </w:rPr>
        <w:tab/>
      </w:r>
      <w:r w:rsidR="00EB72A6">
        <w:rPr>
          <w:rFonts w:ascii="Arial" w:hAnsi="Arial" w:cs="Arial"/>
          <w:lang w:eastAsia="sk-SK"/>
        </w:rPr>
        <w:tab/>
      </w:r>
      <w:r w:rsidR="00EB72A6">
        <w:rPr>
          <w:rFonts w:ascii="Arial" w:hAnsi="Arial" w:cs="Arial"/>
          <w:b/>
          <w:lang w:eastAsia="sk-SK"/>
        </w:rPr>
        <w:t xml:space="preserve">Mgr. </w:t>
      </w:r>
      <w:r w:rsidRPr="00DD50AB">
        <w:rPr>
          <w:rFonts w:ascii="Arial" w:hAnsi="Arial" w:cs="Arial"/>
          <w:b/>
          <w:lang w:eastAsia="sk-SK"/>
        </w:rPr>
        <w:t>Antalová Eva</w:t>
      </w:r>
      <w:r w:rsidRPr="00DD50AB">
        <w:rPr>
          <w:rFonts w:ascii="Arial" w:hAnsi="Arial" w:cs="Arial"/>
          <w:b/>
          <w:lang w:eastAsia="sk-SK"/>
        </w:rPr>
        <w:tab/>
      </w:r>
      <w:r w:rsidRPr="00DD50AB">
        <w:rPr>
          <w:rFonts w:ascii="Arial" w:hAnsi="Arial" w:cs="Arial"/>
          <w:b/>
          <w:lang w:eastAsia="sk-SK"/>
        </w:rPr>
        <w:tab/>
      </w:r>
    </w:p>
    <w:p w:rsidR="00C27BE6" w:rsidRPr="00DD50AB" w:rsidRDefault="00937551" w:rsidP="00C27BE6">
      <w:pPr>
        <w:ind w:left="425" w:hanging="425"/>
        <w:jc w:val="both"/>
        <w:rPr>
          <w:rFonts w:ascii="Arial" w:hAnsi="Arial" w:cs="Arial"/>
          <w:lang w:eastAsia="sk-SK"/>
        </w:rPr>
      </w:pPr>
      <w:r w:rsidRPr="00DD50AB">
        <w:rPr>
          <w:rFonts w:ascii="Arial" w:hAnsi="Arial" w:cs="Arial"/>
          <w:lang w:eastAsia="sk-SK"/>
        </w:rPr>
        <w:t>pedagogický asistent</w:t>
      </w:r>
      <w:r w:rsidR="00C27BE6" w:rsidRPr="00DD50AB">
        <w:rPr>
          <w:rFonts w:ascii="Arial" w:hAnsi="Arial" w:cs="Arial"/>
          <w:lang w:eastAsia="sk-SK"/>
        </w:rPr>
        <w:t xml:space="preserve"> </w:t>
      </w:r>
      <w:r w:rsidR="00EB72A6">
        <w:rPr>
          <w:rFonts w:ascii="Arial" w:hAnsi="Arial" w:cs="Arial"/>
          <w:lang w:eastAsia="sk-SK"/>
        </w:rPr>
        <w:tab/>
      </w:r>
      <w:r w:rsidR="00C27BE6" w:rsidRPr="00DD50AB">
        <w:rPr>
          <w:rFonts w:ascii="Arial" w:hAnsi="Arial" w:cs="Arial"/>
          <w:b/>
          <w:lang w:eastAsia="sk-SK"/>
        </w:rPr>
        <w:t>Bc. Nagyová Mária</w:t>
      </w:r>
    </w:p>
    <w:p w:rsidR="00C27BE6" w:rsidRPr="00C27BE6" w:rsidRDefault="00C27BE6" w:rsidP="00C27BE6">
      <w:pPr>
        <w:rPr>
          <w:rFonts w:ascii="Arial" w:hAnsi="Arial" w:cs="Arial"/>
          <w:b/>
          <w:szCs w:val="20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C 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8 žiakov</w:t>
            </w:r>
          </w:p>
        </w:tc>
      </w:tr>
    </w:tbl>
    <w:p w:rsidR="00C27BE6" w:rsidRPr="00DD50AB" w:rsidRDefault="00C27BE6" w:rsidP="00C27BE6">
      <w:pPr>
        <w:spacing w:after="160"/>
        <w:rPr>
          <w:rFonts w:asciiTheme="minorHAnsi" w:eastAsiaTheme="minorEastAsia" w:hAnsiTheme="minorHAnsi" w:cs="Arial"/>
          <w:lang w:eastAsia="en-US"/>
        </w:rPr>
      </w:pPr>
    </w:p>
    <w:p w:rsidR="00937551" w:rsidRPr="00DD50AB" w:rsidRDefault="00C27BE6" w:rsidP="00DD50AB">
      <w:pPr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 xml:space="preserve">triedna učiteľka </w:t>
      </w:r>
      <w:r w:rsidR="00EB72A6">
        <w:rPr>
          <w:rFonts w:ascii="Arial" w:eastAsiaTheme="minorEastAsia" w:hAnsi="Arial" w:cs="Arial"/>
          <w:lang w:eastAsia="en-US"/>
        </w:rPr>
        <w:tab/>
      </w:r>
      <w:r w:rsidR="00EB72A6">
        <w:rPr>
          <w:rFonts w:ascii="Arial" w:eastAsiaTheme="minorEastAsia" w:hAnsi="Arial" w:cs="Arial"/>
          <w:lang w:eastAsia="en-US"/>
        </w:rPr>
        <w:tab/>
      </w:r>
      <w:r w:rsidRPr="00DD50AB">
        <w:rPr>
          <w:rFonts w:ascii="Arial" w:eastAsiaTheme="minorEastAsia" w:hAnsi="Arial" w:cs="Arial"/>
          <w:b/>
          <w:lang w:eastAsia="en-US"/>
        </w:rPr>
        <w:t xml:space="preserve">Mgr. Boráros Kántorová Eva </w:t>
      </w:r>
      <w:r w:rsidRPr="00DD50AB">
        <w:rPr>
          <w:rFonts w:ascii="Arial" w:eastAsiaTheme="minorEastAsia" w:hAnsi="Arial" w:cs="Arial"/>
          <w:b/>
          <w:lang w:eastAsia="en-US"/>
        </w:rPr>
        <w:tab/>
      </w:r>
    </w:p>
    <w:p w:rsidR="00C27BE6" w:rsidRPr="00DD50AB" w:rsidRDefault="00937551" w:rsidP="00DD50AB">
      <w:pPr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>pedagogický asistent</w:t>
      </w:r>
      <w:r w:rsidR="00C27BE6" w:rsidRPr="00DD50AB">
        <w:rPr>
          <w:rFonts w:ascii="Arial" w:eastAsiaTheme="minorEastAsia" w:hAnsi="Arial" w:cs="Arial"/>
          <w:lang w:eastAsia="en-US"/>
        </w:rPr>
        <w:t xml:space="preserve"> </w:t>
      </w:r>
      <w:r w:rsidR="00EB72A6">
        <w:rPr>
          <w:rFonts w:ascii="Arial" w:eastAsiaTheme="minorEastAsia" w:hAnsi="Arial" w:cs="Arial"/>
          <w:lang w:eastAsia="en-US"/>
        </w:rPr>
        <w:tab/>
      </w:r>
      <w:r w:rsidR="00C27BE6" w:rsidRPr="00DD50AB">
        <w:rPr>
          <w:rFonts w:ascii="Arial" w:eastAsiaTheme="minorEastAsia" w:hAnsi="Arial" w:cs="Arial"/>
          <w:b/>
          <w:lang w:eastAsia="en-US"/>
        </w:rPr>
        <w:t>Madarászová Ildikó</w:t>
      </w:r>
    </w:p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C 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Aut. 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rPr>
          <w:trHeight w:val="76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6 žiakov</w:t>
            </w:r>
          </w:p>
        </w:tc>
      </w:tr>
    </w:tbl>
    <w:p w:rsidR="00DD50AB" w:rsidRDefault="00DD50AB" w:rsidP="00C27BE6">
      <w:pPr>
        <w:rPr>
          <w:rFonts w:ascii="Arial" w:hAnsi="Arial" w:cs="Arial"/>
          <w:sz w:val="22"/>
          <w:szCs w:val="22"/>
        </w:rPr>
      </w:pPr>
    </w:p>
    <w:p w:rsidR="00246B72" w:rsidRDefault="00246B72" w:rsidP="00C27BE6">
      <w:pPr>
        <w:rPr>
          <w:rFonts w:ascii="Arial" w:hAnsi="Arial" w:cs="Arial"/>
          <w:sz w:val="22"/>
          <w:szCs w:val="22"/>
        </w:rPr>
      </w:pPr>
    </w:p>
    <w:p w:rsidR="00246B72" w:rsidRDefault="00246B72" w:rsidP="00C27BE6">
      <w:pPr>
        <w:rPr>
          <w:rFonts w:ascii="Arial" w:hAnsi="Arial" w:cs="Arial"/>
          <w:sz w:val="22"/>
          <w:szCs w:val="22"/>
        </w:rPr>
      </w:pPr>
    </w:p>
    <w:p w:rsidR="00C27BE6" w:rsidRPr="00DD50AB" w:rsidRDefault="00EB72A6" w:rsidP="00C27BE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triedna učiteľka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7BE6" w:rsidRPr="00DD50AB">
        <w:rPr>
          <w:rFonts w:ascii="Arial" w:hAnsi="Arial" w:cs="Arial"/>
          <w:b/>
        </w:rPr>
        <w:t>Mgr.</w:t>
      </w:r>
      <w:r w:rsidR="00C27BE6" w:rsidRPr="00DD50AB">
        <w:rPr>
          <w:rFonts w:ascii="Arial" w:hAnsi="Arial" w:cs="Arial"/>
          <w:b/>
        </w:rPr>
        <w:tab/>
        <w:t>Mayer Ingrid</w:t>
      </w:r>
      <w:r w:rsidR="00C27BE6" w:rsidRPr="00DD50AB">
        <w:rPr>
          <w:rFonts w:ascii="Arial" w:hAnsi="Arial" w:cs="Arial"/>
          <w:b/>
        </w:rPr>
        <w:tab/>
      </w:r>
    </w:p>
    <w:p w:rsidR="00C27BE6" w:rsidRPr="00C27BE6" w:rsidRDefault="00C27BE6" w:rsidP="00C27BE6">
      <w:pPr>
        <w:spacing w:after="160"/>
        <w:rPr>
          <w:rFonts w:asciiTheme="minorHAnsi" w:eastAsiaTheme="minorEastAsia" w:hAnsiTheme="minorHAnsi" w:cs="Arial"/>
          <w:b/>
          <w:sz w:val="21"/>
          <w:szCs w:val="21"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shd w:val="clear" w:color="auto" w:fill="538135" w:themeFill="accent6" w:themeFillShade="BF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shd w:val="clear" w:color="auto" w:fill="538135" w:themeFill="accent6" w:themeFillShade="BF"/>
                <w:lang w:eastAsia="en-US"/>
              </w:rPr>
            </w:pP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962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87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96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55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57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87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96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C </w:t>
            </w:r>
          </w:p>
        </w:tc>
        <w:tc>
          <w:tcPr>
            <w:tcW w:w="155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rPr>
          <w:trHeight w:val="70"/>
        </w:trPr>
        <w:tc>
          <w:tcPr>
            <w:tcW w:w="8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48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7 žiakov</w:t>
            </w:r>
          </w:p>
        </w:tc>
      </w:tr>
    </w:tbl>
    <w:p w:rsidR="00C27BE6" w:rsidRDefault="00C27BE6" w:rsidP="00246B72">
      <w:pPr>
        <w:rPr>
          <w:rFonts w:ascii="Arial" w:eastAsiaTheme="minorEastAsia" w:hAnsi="Arial" w:cs="Arial"/>
          <w:lang w:eastAsia="en-US"/>
        </w:rPr>
      </w:pPr>
    </w:p>
    <w:p w:rsidR="00DD50AB" w:rsidRPr="00DD50AB" w:rsidRDefault="00DD50AB" w:rsidP="00246B72">
      <w:pPr>
        <w:rPr>
          <w:rFonts w:ascii="Arial" w:eastAsiaTheme="minorEastAsia" w:hAnsi="Arial" w:cs="Arial"/>
          <w:lang w:eastAsia="en-US"/>
        </w:rPr>
      </w:pPr>
    </w:p>
    <w:p w:rsidR="00937551" w:rsidRPr="00DD50AB" w:rsidRDefault="00C27BE6" w:rsidP="00DD50AB">
      <w:pPr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 xml:space="preserve">triedna učiteľka </w:t>
      </w:r>
      <w:r w:rsidR="00EB72A6">
        <w:rPr>
          <w:rFonts w:ascii="Arial" w:eastAsiaTheme="minorEastAsia" w:hAnsi="Arial" w:cs="Arial"/>
          <w:lang w:eastAsia="en-US"/>
        </w:rPr>
        <w:tab/>
      </w:r>
      <w:r w:rsidR="00EB72A6">
        <w:rPr>
          <w:rFonts w:ascii="Arial" w:eastAsiaTheme="minorEastAsia" w:hAnsi="Arial" w:cs="Arial"/>
          <w:lang w:eastAsia="en-US"/>
        </w:rPr>
        <w:tab/>
      </w:r>
      <w:r w:rsidRPr="00DD50AB">
        <w:rPr>
          <w:rFonts w:ascii="Arial" w:eastAsiaTheme="minorEastAsia" w:hAnsi="Arial" w:cs="Arial"/>
          <w:b/>
          <w:lang w:eastAsia="en-US"/>
        </w:rPr>
        <w:t xml:space="preserve">Mgr. Dégnerová Alžbeta </w:t>
      </w:r>
      <w:r w:rsidRPr="00DD50AB">
        <w:rPr>
          <w:rFonts w:ascii="Arial" w:eastAsiaTheme="minorEastAsia" w:hAnsi="Arial" w:cs="Arial"/>
          <w:b/>
          <w:lang w:eastAsia="en-US"/>
        </w:rPr>
        <w:tab/>
      </w:r>
      <w:r w:rsidRPr="00DD50AB">
        <w:rPr>
          <w:rFonts w:ascii="Arial" w:eastAsiaTheme="minorEastAsia" w:hAnsi="Arial" w:cs="Arial"/>
          <w:b/>
          <w:lang w:eastAsia="en-US"/>
        </w:rPr>
        <w:tab/>
      </w:r>
    </w:p>
    <w:p w:rsidR="00C27BE6" w:rsidRPr="00DD50AB" w:rsidRDefault="00937551" w:rsidP="00C27BE6">
      <w:pPr>
        <w:spacing w:after="160"/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>pedagogický asistent</w:t>
      </w:r>
      <w:r w:rsidR="00EB72A6">
        <w:rPr>
          <w:rFonts w:ascii="Arial" w:eastAsiaTheme="minorEastAsia" w:hAnsi="Arial" w:cs="Arial"/>
          <w:lang w:eastAsia="en-US"/>
        </w:rPr>
        <w:tab/>
      </w:r>
      <w:r w:rsidR="00C27BE6" w:rsidRPr="00DD50AB">
        <w:rPr>
          <w:rFonts w:ascii="Arial" w:eastAsiaTheme="minorEastAsia" w:hAnsi="Arial" w:cs="Arial"/>
          <w:b/>
          <w:lang w:eastAsia="en-US"/>
        </w:rPr>
        <w:t>Bc. Bohušová Monika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  <w:r w:rsidRPr="00C27BE6">
              <w:rPr>
                <w:rFonts w:ascii="Arial" w:eastAsiaTheme="minorHAnsi" w:hAnsi="Arial" w:cstheme="minorBidi"/>
                <w:szCs w:val="22"/>
                <w:shd w:val="clear" w:color="auto" w:fill="FFD966" w:themeFill="accent4" w:themeFillTint="99"/>
                <w:lang w:eastAsia="en-US"/>
              </w:rPr>
              <w:t>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5.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rPr>
          <w:trHeight w:val="70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4 žiakov</w:t>
            </w:r>
          </w:p>
        </w:tc>
      </w:tr>
    </w:tbl>
    <w:p w:rsidR="00C27BE6" w:rsidRPr="00246B72" w:rsidRDefault="00C27BE6" w:rsidP="00246B72">
      <w:pPr>
        <w:rPr>
          <w:rFonts w:ascii="Arial" w:eastAsiaTheme="minorEastAsia" w:hAnsi="Arial" w:cs="Arial"/>
          <w:lang w:eastAsia="en-US"/>
        </w:rPr>
      </w:pPr>
    </w:p>
    <w:p w:rsidR="00DD50AB" w:rsidRPr="00246B72" w:rsidRDefault="00DD50AB" w:rsidP="00246B72">
      <w:pPr>
        <w:rPr>
          <w:rFonts w:ascii="Arial" w:eastAsiaTheme="minorEastAsia" w:hAnsi="Arial" w:cs="Arial"/>
          <w:lang w:eastAsia="en-US"/>
        </w:rPr>
      </w:pPr>
    </w:p>
    <w:p w:rsidR="00937551" w:rsidRPr="00DD50AB" w:rsidRDefault="00EB72A6" w:rsidP="00DD50AB">
      <w:pPr>
        <w:rPr>
          <w:rFonts w:ascii="Arial" w:eastAsiaTheme="minorEastAsia" w:hAnsi="Arial" w:cs="Arial"/>
          <w:b/>
          <w:lang w:eastAsia="en-US"/>
        </w:rPr>
      </w:pPr>
      <w:r>
        <w:rPr>
          <w:rFonts w:ascii="Arial" w:eastAsiaTheme="minorEastAsia" w:hAnsi="Arial" w:cs="Arial"/>
          <w:lang w:eastAsia="en-US"/>
        </w:rPr>
        <w:t>triedna učiteľka</w:t>
      </w:r>
      <w:r>
        <w:rPr>
          <w:rFonts w:ascii="Arial" w:eastAsiaTheme="minorEastAsia" w:hAnsi="Arial" w:cs="Arial"/>
          <w:lang w:eastAsia="en-US"/>
        </w:rPr>
        <w:tab/>
      </w:r>
      <w:r>
        <w:rPr>
          <w:rFonts w:ascii="Arial" w:eastAsiaTheme="minorEastAsia" w:hAnsi="Arial" w:cs="Arial"/>
          <w:lang w:eastAsia="en-US"/>
        </w:rPr>
        <w:tab/>
      </w:r>
      <w:r w:rsidR="00DD50AB" w:rsidRPr="00DD50AB">
        <w:rPr>
          <w:rFonts w:ascii="Arial" w:eastAsiaTheme="minorEastAsia" w:hAnsi="Arial" w:cs="Arial"/>
          <w:b/>
          <w:lang w:eastAsia="en-US"/>
        </w:rPr>
        <w:t>Mgr. Bodorová Andrea</w:t>
      </w:r>
    </w:p>
    <w:p w:rsidR="00C27BE6" w:rsidRPr="00DD50AB" w:rsidRDefault="00937551" w:rsidP="00C27BE6">
      <w:pPr>
        <w:spacing w:after="160"/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>pedagogický asistent</w:t>
      </w:r>
      <w:r w:rsidR="00EB72A6">
        <w:rPr>
          <w:rFonts w:ascii="Arial" w:eastAsiaTheme="minorEastAsia" w:hAnsi="Arial" w:cs="Arial"/>
          <w:lang w:eastAsia="en-US"/>
        </w:rPr>
        <w:tab/>
      </w:r>
      <w:r w:rsidR="00C27BE6" w:rsidRPr="00DD50AB">
        <w:rPr>
          <w:rFonts w:ascii="Arial" w:eastAsiaTheme="minorEastAsia" w:hAnsi="Arial" w:cs="Arial"/>
          <w:b/>
          <w:lang w:eastAsia="en-US"/>
        </w:rPr>
        <w:t>Bc. Bohušová Monika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C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6.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7.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8.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10.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C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rPr>
          <w:trHeight w:val="70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5 žiakov</w:t>
            </w:r>
          </w:p>
        </w:tc>
      </w:tr>
    </w:tbl>
    <w:p w:rsidR="00C27BE6" w:rsidRDefault="00C27BE6" w:rsidP="00C27BE6">
      <w:pPr>
        <w:rPr>
          <w:rFonts w:ascii="Arial" w:hAnsi="Arial" w:cs="Arial"/>
        </w:rPr>
      </w:pPr>
    </w:p>
    <w:p w:rsidR="00DD50AB" w:rsidRPr="00DD50AB" w:rsidRDefault="00DD50AB" w:rsidP="00C27BE6">
      <w:pPr>
        <w:rPr>
          <w:rFonts w:ascii="Arial" w:hAnsi="Arial" w:cs="Arial"/>
        </w:rPr>
      </w:pPr>
    </w:p>
    <w:p w:rsidR="00937551" w:rsidRPr="00DD50AB" w:rsidRDefault="00EB72A6" w:rsidP="00C27BE6">
      <w:pPr>
        <w:rPr>
          <w:rFonts w:ascii="Arial" w:hAnsi="Arial" w:cs="Arial"/>
          <w:b/>
        </w:rPr>
      </w:pPr>
      <w:r>
        <w:rPr>
          <w:rFonts w:ascii="Arial" w:hAnsi="Arial" w:cs="Arial"/>
        </w:rPr>
        <w:t>triedna učiteľka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7BE6" w:rsidRPr="00DD50AB">
        <w:rPr>
          <w:rFonts w:ascii="Arial" w:hAnsi="Arial" w:cs="Arial"/>
          <w:b/>
        </w:rPr>
        <w:t>Mgr. Stanislava Karasová</w:t>
      </w:r>
      <w:r w:rsidR="00C27BE6" w:rsidRPr="00DD50AB">
        <w:rPr>
          <w:rFonts w:ascii="Arial" w:hAnsi="Arial" w:cs="Arial"/>
          <w:b/>
        </w:rPr>
        <w:tab/>
      </w:r>
      <w:r w:rsidR="00C27BE6" w:rsidRPr="00DD50AB">
        <w:rPr>
          <w:rFonts w:ascii="Arial" w:hAnsi="Arial" w:cs="Arial"/>
          <w:b/>
        </w:rPr>
        <w:tab/>
      </w:r>
    </w:p>
    <w:p w:rsidR="00C27BE6" w:rsidRPr="00DD50AB" w:rsidRDefault="00937551" w:rsidP="00C27BE6">
      <w:pPr>
        <w:rPr>
          <w:rFonts w:ascii="Arial" w:hAnsi="Arial" w:cs="Arial"/>
          <w:b/>
          <w:bCs/>
        </w:rPr>
      </w:pPr>
      <w:r w:rsidRPr="00DD50AB">
        <w:rPr>
          <w:rFonts w:ascii="Arial" w:hAnsi="Arial" w:cs="Arial"/>
        </w:rPr>
        <w:t>pedagogický asistent</w:t>
      </w:r>
      <w:r w:rsidR="00EB72A6">
        <w:rPr>
          <w:rFonts w:ascii="Arial" w:hAnsi="Arial" w:cs="Arial"/>
        </w:rPr>
        <w:tab/>
      </w:r>
      <w:r w:rsidR="00C27BE6" w:rsidRPr="00DD50AB">
        <w:rPr>
          <w:rFonts w:ascii="Arial" w:hAnsi="Arial" w:cs="Arial"/>
          <w:b/>
        </w:rPr>
        <w:t>Bertóková Beata</w:t>
      </w:r>
    </w:p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7.</w:t>
            </w: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Aut.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8.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9.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6 žiakov</w:t>
            </w:r>
          </w:p>
        </w:tc>
      </w:tr>
    </w:tbl>
    <w:p w:rsidR="00C27BE6" w:rsidRPr="00DD50AB" w:rsidRDefault="00C27BE6" w:rsidP="00C27BE6">
      <w:pPr>
        <w:spacing w:after="160"/>
        <w:rPr>
          <w:rFonts w:asciiTheme="minorHAnsi" w:hAnsiTheme="minorHAnsi" w:cs="Arial"/>
        </w:rPr>
      </w:pPr>
    </w:p>
    <w:p w:rsidR="00DD50AB" w:rsidRDefault="00DD50AB" w:rsidP="00C27BE6">
      <w:pPr>
        <w:spacing w:after="160"/>
        <w:rPr>
          <w:rFonts w:ascii="Arial" w:eastAsiaTheme="minorEastAsia" w:hAnsi="Arial" w:cs="Arial"/>
          <w:lang w:eastAsia="en-US"/>
        </w:rPr>
      </w:pPr>
    </w:p>
    <w:p w:rsidR="00246B72" w:rsidRDefault="00246B72" w:rsidP="00C27BE6">
      <w:pPr>
        <w:spacing w:after="160"/>
        <w:rPr>
          <w:rFonts w:ascii="Arial" w:eastAsiaTheme="minorEastAsia" w:hAnsi="Arial" w:cs="Arial"/>
          <w:lang w:eastAsia="en-US"/>
        </w:rPr>
      </w:pPr>
    </w:p>
    <w:p w:rsidR="00C27BE6" w:rsidRPr="00DD50AB" w:rsidRDefault="00C27BE6" w:rsidP="00C27BE6">
      <w:pPr>
        <w:spacing w:after="160"/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lastRenderedPageBreak/>
        <w:t xml:space="preserve">triedna učiteľka </w:t>
      </w:r>
      <w:r w:rsidR="00EB72A6">
        <w:rPr>
          <w:rFonts w:ascii="Arial" w:eastAsiaTheme="minorEastAsia" w:hAnsi="Arial" w:cs="Arial"/>
          <w:lang w:eastAsia="en-US"/>
        </w:rPr>
        <w:tab/>
      </w:r>
      <w:r w:rsidR="00EB72A6">
        <w:rPr>
          <w:rFonts w:ascii="Arial" w:eastAsiaTheme="minorEastAsia" w:hAnsi="Arial" w:cs="Arial"/>
          <w:lang w:eastAsia="en-US"/>
        </w:rPr>
        <w:tab/>
      </w:r>
      <w:r w:rsidRPr="00DD50AB">
        <w:rPr>
          <w:rFonts w:ascii="Arial" w:eastAsiaTheme="minorEastAsia" w:hAnsi="Arial" w:cs="Arial"/>
          <w:b/>
          <w:lang w:eastAsia="en-US"/>
        </w:rPr>
        <w:t>Mgr. Novotná Zuzana</w:t>
      </w:r>
      <w:r w:rsidRPr="00DD50AB">
        <w:rPr>
          <w:rFonts w:ascii="Arial" w:eastAsiaTheme="minorEastAsia" w:hAnsi="Arial" w:cs="Arial"/>
          <w:lang w:eastAsia="en-US"/>
        </w:rPr>
        <w:t xml:space="preserve">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AA459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 w:val="restart"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8.</w:t>
            </w: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7.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8.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9.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AA459C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11 žiakov</w:t>
            </w:r>
          </w:p>
        </w:tc>
      </w:tr>
    </w:tbl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p w:rsidR="00C27BE6" w:rsidRPr="00DD50AB" w:rsidRDefault="00C27BE6" w:rsidP="00C27BE6">
      <w:pPr>
        <w:rPr>
          <w:rFonts w:ascii="Arial" w:hAnsi="Arial" w:cs="Arial"/>
          <w:b/>
          <w:bCs/>
        </w:rPr>
      </w:pPr>
      <w:r w:rsidRPr="00DD50AB">
        <w:rPr>
          <w:rFonts w:ascii="Arial" w:hAnsi="Arial" w:cs="Arial"/>
          <w:b/>
          <w:bCs/>
        </w:rPr>
        <w:t>9. trieda</w:t>
      </w:r>
      <w:r w:rsidRPr="00DD50AB">
        <w:rPr>
          <w:rFonts w:ascii="Arial" w:hAnsi="Arial" w:cs="Arial"/>
          <w:b/>
          <w:bCs/>
        </w:rPr>
        <w:tab/>
        <w:t>trieda ZŠ pri NsP</w:t>
      </w:r>
      <w:r w:rsidRPr="00DD50AB">
        <w:rPr>
          <w:rFonts w:ascii="Arial" w:hAnsi="Arial" w:cs="Arial"/>
        </w:rPr>
        <w:t xml:space="preserve"> triedna učiteľka </w:t>
      </w:r>
      <w:r w:rsidRPr="00DD50AB">
        <w:rPr>
          <w:rFonts w:ascii="Arial" w:hAnsi="Arial" w:cs="Arial"/>
          <w:b/>
        </w:rPr>
        <w:t>Mgr. Gajdošová Erika</w:t>
      </w:r>
    </w:p>
    <w:p w:rsidR="00C27BE6" w:rsidRPr="00DD50AB" w:rsidRDefault="00C27BE6" w:rsidP="00C27BE6">
      <w:pPr>
        <w:rPr>
          <w:rFonts w:ascii="Arial" w:hAnsi="Arial" w:cs="Arial"/>
        </w:rPr>
      </w:pPr>
      <w:r w:rsidRPr="00DD50AB">
        <w:rPr>
          <w:rFonts w:ascii="Arial" w:hAnsi="Arial" w:cs="Arial"/>
        </w:rPr>
        <w:t>elokovaná trieda v Nemocnici s poliklinikou Veľkoblahovská 23, Dunajská Streda</w:t>
      </w:r>
    </w:p>
    <w:p w:rsidR="00C27BE6" w:rsidRPr="00DD50AB" w:rsidRDefault="00C27BE6" w:rsidP="00C27BE6">
      <w:pPr>
        <w:rPr>
          <w:rFonts w:ascii="Arial" w:hAnsi="Arial" w:cs="Arial"/>
          <w:b/>
          <w:bCs/>
        </w:rPr>
      </w:pPr>
    </w:p>
    <w:p w:rsidR="00C27BE6" w:rsidRPr="00DD50AB" w:rsidRDefault="00C27BE6" w:rsidP="00C27BE6">
      <w:pPr>
        <w:rPr>
          <w:rFonts w:asciiTheme="minorHAnsi" w:eastAsiaTheme="minorEastAsia" w:hAnsiTheme="minorHAnsi" w:cs="Arial"/>
          <w:b/>
          <w:bCs/>
          <w:lang w:eastAsia="en-US"/>
        </w:rPr>
      </w:pPr>
      <w:r w:rsidRPr="00DD50AB">
        <w:rPr>
          <w:rFonts w:asciiTheme="minorHAnsi" w:eastAsiaTheme="minorEastAsia" w:hAnsiTheme="minorHAnsi" w:cs="Arial"/>
          <w:b/>
          <w:bCs/>
          <w:lang w:eastAsia="en-US"/>
        </w:rPr>
        <w:t>Ročník</w:t>
      </w:r>
      <w:r w:rsidRPr="00DD50AB">
        <w:rPr>
          <w:rFonts w:asciiTheme="minorHAnsi" w:eastAsiaTheme="minorEastAsia" w:hAnsiTheme="minorHAnsi" w:cs="Arial"/>
          <w:b/>
          <w:bCs/>
          <w:lang w:eastAsia="en-US"/>
        </w:rPr>
        <w:tab/>
      </w:r>
      <w:r w:rsidRPr="00DD50AB">
        <w:rPr>
          <w:rFonts w:ascii="Arial" w:hAnsi="Arial" w:cs="Arial"/>
        </w:rPr>
        <w:t>1. – 9. ročník ZŠ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ZŠ s VJM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ŠZŠ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ŠZŠ s VJM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8 – ročné gymnázium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8 – ročné gymnázium s VJM</w:t>
      </w:r>
    </w:p>
    <w:p w:rsidR="00C91BDD" w:rsidRPr="004E7EA0" w:rsidRDefault="00C91BDD" w:rsidP="00C91BDD">
      <w:pPr>
        <w:jc w:val="both"/>
        <w:rPr>
          <w:rFonts w:ascii="Arial" w:hAnsi="Arial" w:cs="Arial"/>
        </w:rPr>
      </w:pPr>
    </w:p>
    <w:p w:rsidR="00C91BDD" w:rsidRPr="0095586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79"/>
        <w:gridCol w:w="1683"/>
      </w:tblGrid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Spolu zaradených žiakov do vyučovacieho procesu za školský rok</w:t>
            </w:r>
          </w:p>
        </w:tc>
        <w:tc>
          <w:tcPr>
            <w:tcW w:w="1701" w:type="dxa"/>
          </w:tcPr>
          <w:p w:rsidR="00C91BDD" w:rsidRPr="0095586D" w:rsidRDefault="00246B72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161 </w:t>
            </w:r>
            <w:r w:rsidR="00C91BDD" w:rsidRPr="0095586D">
              <w:rPr>
                <w:rFonts w:ascii="Arial" w:hAnsi="Arial" w:cs="Arial"/>
                <w:b/>
              </w:rPr>
              <w:t>žiakov</w:t>
            </w:r>
          </w:p>
        </w:tc>
      </w:tr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Súčet počtu žiakov v jednotlivých dňoch za školský rok (deň/lôžko)</w:t>
            </w:r>
          </w:p>
        </w:tc>
        <w:tc>
          <w:tcPr>
            <w:tcW w:w="1701" w:type="dxa"/>
          </w:tcPr>
          <w:p w:rsidR="00C91BDD" w:rsidRPr="0095586D" w:rsidRDefault="00246B72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736 </w:t>
            </w:r>
            <w:r w:rsidR="00C91BDD" w:rsidRPr="0095586D">
              <w:rPr>
                <w:rFonts w:ascii="Arial" w:hAnsi="Arial" w:cs="Arial"/>
                <w:b/>
              </w:rPr>
              <w:t>žiakov</w:t>
            </w:r>
          </w:p>
        </w:tc>
      </w:tr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Skutočný priemerný prepočítaný denný počet žiakov za školský rok</w:t>
            </w:r>
          </w:p>
        </w:tc>
        <w:tc>
          <w:tcPr>
            <w:tcW w:w="1701" w:type="dxa"/>
          </w:tcPr>
          <w:p w:rsidR="00C91BDD" w:rsidRPr="0095586D" w:rsidRDefault="00246B72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6,9 </w:t>
            </w:r>
            <w:r w:rsidR="00C91BDD" w:rsidRPr="0095586D">
              <w:rPr>
                <w:rFonts w:ascii="Arial" w:hAnsi="Arial" w:cs="Arial"/>
                <w:b/>
              </w:rPr>
              <w:t>žiaka</w:t>
            </w:r>
          </w:p>
        </w:tc>
      </w:tr>
    </w:tbl>
    <w:p w:rsidR="00C91BDD" w:rsidRPr="004E6FB2" w:rsidRDefault="00C91BDD" w:rsidP="00C91BDD">
      <w:pPr>
        <w:jc w:val="both"/>
        <w:rPr>
          <w:rFonts w:ascii="Arial" w:hAnsi="Arial" w:cs="Arial"/>
        </w:rPr>
      </w:pPr>
    </w:p>
    <w:p w:rsidR="00C91BDD" w:rsidRPr="004E6FB2" w:rsidRDefault="00C91BDD" w:rsidP="00C91BDD">
      <w:pPr>
        <w:jc w:val="both"/>
        <w:rPr>
          <w:rFonts w:ascii="Arial" w:hAnsi="Arial" w:cs="Arial"/>
          <w:b/>
        </w:rPr>
      </w:pPr>
      <w:r w:rsidRPr="004E6FB2">
        <w:rPr>
          <w:rFonts w:ascii="Arial" w:hAnsi="Arial" w:cs="Arial"/>
          <w:b/>
        </w:rPr>
        <w:t>Počet žiakov v jednotlivých mesiacoch</w:t>
      </w:r>
    </w:p>
    <w:p w:rsidR="00C91BDD" w:rsidRPr="004E6FB2" w:rsidRDefault="00C91BDD" w:rsidP="00C91BDD">
      <w:pPr>
        <w:jc w:val="both"/>
        <w:rPr>
          <w:rFonts w:ascii="Arial" w:hAnsi="Arial" w:cs="Aria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268"/>
        <w:gridCol w:w="2268"/>
        <w:gridCol w:w="2268"/>
      </w:tblGrid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Mesiac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Spolu zaradených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Súčet počtu žiakov deň/lôžko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Priemerný denný počet žiakov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september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október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november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december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január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február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marec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apríl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máj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jún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91BDD" w:rsidRPr="004E6FB2" w:rsidTr="00AA459C">
        <w:trPr>
          <w:trHeight w:val="20"/>
        </w:trPr>
        <w:tc>
          <w:tcPr>
            <w:tcW w:w="2409" w:type="dxa"/>
            <w:shd w:val="clear" w:color="auto" w:fill="FFD966" w:themeFill="accent4" w:themeFillTint="99"/>
            <w:vAlign w:val="center"/>
          </w:tcPr>
          <w:p w:rsidR="00C91BDD" w:rsidRPr="004E6FB2" w:rsidRDefault="00C91BDD" w:rsidP="00C91BDD">
            <w:pPr>
              <w:jc w:val="right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spolu: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736</w:t>
            </w:r>
          </w:p>
        </w:tc>
        <w:tc>
          <w:tcPr>
            <w:tcW w:w="2268" w:type="dxa"/>
            <w:vAlign w:val="center"/>
          </w:tcPr>
          <w:p w:rsidR="00C91BDD" w:rsidRPr="007D46AC" w:rsidRDefault="0024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6,9</w:t>
            </w:r>
          </w:p>
        </w:tc>
      </w:tr>
    </w:tbl>
    <w:p w:rsidR="00C91BDD" w:rsidRDefault="00C91BDD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C91BDD" w:rsidRDefault="00C91BDD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DD50AB" w:rsidRDefault="00DD50AB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DD50AB" w:rsidRDefault="00DD50AB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AA459C">
        <w:tc>
          <w:tcPr>
            <w:tcW w:w="9212" w:type="dxa"/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1BDD" w:rsidRPr="00BF0FB1" w:rsidRDefault="00C91BDD" w:rsidP="00AA459C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1. – 9. ročníka ŠZŠ A variant</w:t>
            </w:r>
          </w:p>
          <w:p w:rsidR="00C91BDD" w:rsidRDefault="00C91BDD" w:rsidP="00C91BDD">
            <w:pPr>
              <w:pStyle w:val="Hlavika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750"/>
        <w:gridCol w:w="1792"/>
        <w:gridCol w:w="1892"/>
        <w:gridCol w:w="1854"/>
      </w:tblGrid>
      <w:tr w:rsidR="00C91BDD" w:rsidRPr="00533BC4" w:rsidTr="00AA459C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neklasifikovaní</w:t>
            </w:r>
          </w:p>
        </w:tc>
      </w:tr>
      <w:tr w:rsidR="00C91BDD" w:rsidRPr="00533BC4" w:rsidTr="00AA459C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AA459C">
        <w:tc>
          <w:tcPr>
            <w:tcW w:w="9212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1BDD" w:rsidRPr="00BF0FB1" w:rsidRDefault="00C91BDD" w:rsidP="00C91B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1. – 10. ročníka ŠZŠ B a C  variant</w:t>
            </w:r>
          </w:p>
          <w:p w:rsidR="00C91BDD" w:rsidRPr="00BF0FB1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286"/>
        <w:gridCol w:w="1118"/>
        <w:gridCol w:w="1251"/>
        <w:gridCol w:w="1357"/>
        <w:gridCol w:w="1173"/>
        <w:gridCol w:w="1426"/>
      </w:tblGrid>
      <w:tr w:rsidR="00C91BDD" w:rsidRPr="00533BC4" w:rsidTr="00101703"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</w:tr>
      <w:tr w:rsidR="00C91BDD" w:rsidRPr="00533BC4" w:rsidTr="00101703"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</w:tr>
      <w:tr w:rsidR="00C91BDD" w:rsidRPr="00533BC4" w:rsidTr="00101703"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rPr>
          <w:trHeight w:val="70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101703">
        <w:trPr>
          <w:trHeight w:val="208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D26B72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BDD" w:rsidTr="00AA459C">
        <w:tc>
          <w:tcPr>
            <w:tcW w:w="9212" w:type="dxa"/>
            <w:shd w:val="clear" w:color="auto" w:fill="FFD966" w:themeFill="accent4" w:themeFillTint="99"/>
          </w:tcPr>
          <w:p w:rsidR="00C91BDD" w:rsidRPr="00BF0FB1" w:rsidRDefault="00C91BDD" w:rsidP="00C91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1BDD" w:rsidRPr="00BF0FB1" w:rsidRDefault="00C91BDD" w:rsidP="00AA459C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s autizmom 1. – 9. ročníka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2494"/>
        <w:gridCol w:w="2499"/>
        <w:gridCol w:w="2437"/>
      </w:tblGrid>
      <w:tr w:rsidR="00C91BDD" w:rsidRPr="00533BC4" w:rsidTr="00AA459C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</w:tr>
      <w:tr w:rsidR="00C91BDD" w:rsidRPr="00533BC4" w:rsidTr="00AA459C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D26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rPr>
          <w:trHeight w:val="7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AA459C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D26B72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sz w:val="22"/>
          <w:szCs w:val="22"/>
        </w:rPr>
        <w:sectPr w:rsidR="00C91BDD" w:rsidRPr="00533BC4" w:rsidSect="00C91B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91BDD" w:rsidTr="00AA459C">
        <w:tc>
          <w:tcPr>
            <w:tcW w:w="14142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91BDD" w:rsidRPr="00C4683C" w:rsidRDefault="00C91BDD" w:rsidP="00AA459C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</w:rPr>
            </w:pPr>
            <w:r w:rsidRPr="00C4683C">
              <w:rPr>
                <w:rFonts w:ascii="Arial" w:hAnsi="Arial" w:cs="Arial"/>
                <w:b/>
              </w:rPr>
              <w:t>Priemerný prospech jednotlivých predmetov ŠZŠ A variant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C91BDD" w:rsidRPr="000C022B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Predmety podľa ISCED</w:t>
      </w:r>
    </w:p>
    <w:p w:rsidR="00C91BD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14555" w:type="dxa"/>
        <w:tblLook w:val="04A0" w:firstRow="1" w:lastRow="0" w:firstColumn="1" w:lastColumn="0" w:noHBand="0" w:noVBand="1"/>
      </w:tblPr>
      <w:tblGrid>
        <w:gridCol w:w="1177"/>
        <w:gridCol w:w="684"/>
        <w:gridCol w:w="8"/>
        <w:gridCol w:w="702"/>
        <w:gridCol w:w="723"/>
        <w:gridCol w:w="710"/>
        <w:gridCol w:w="684"/>
        <w:gridCol w:w="684"/>
        <w:gridCol w:w="523"/>
        <w:gridCol w:w="684"/>
        <w:gridCol w:w="684"/>
        <w:gridCol w:w="603"/>
        <w:gridCol w:w="603"/>
        <w:gridCol w:w="1071"/>
        <w:gridCol w:w="984"/>
        <w:gridCol w:w="833"/>
        <w:gridCol w:w="598"/>
        <w:gridCol w:w="510"/>
        <w:gridCol w:w="563"/>
        <w:gridCol w:w="6"/>
        <w:gridCol w:w="504"/>
        <w:gridCol w:w="1017"/>
      </w:tblGrid>
      <w:tr w:rsidR="00364390" w:rsidRPr="000C022B" w:rsidTr="00364390"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rPr>
                <w:rFonts w:ascii="Arial" w:hAnsi="Arial" w:cs="Arial"/>
                <w:b/>
                <w:bCs/>
              </w:rPr>
            </w:pPr>
          </w:p>
          <w:p w:rsidR="00C91BDD" w:rsidRDefault="00C91BDD" w:rsidP="00C91BDD">
            <w:pPr>
              <w:rPr>
                <w:rFonts w:ascii="Arial" w:hAnsi="Arial" w:cs="Arial"/>
                <w:b/>
                <w:bCs/>
              </w:rPr>
            </w:pPr>
          </w:p>
          <w:p w:rsidR="00C91BDD" w:rsidRPr="000C022B" w:rsidRDefault="00C91BDD" w:rsidP="00C91BDD">
            <w:pPr>
              <w:rPr>
                <w:rFonts w:ascii="Arial" w:hAnsi="Arial" w:cs="Arial"/>
                <w:b/>
                <w:bCs/>
              </w:rPr>
            </w:pPr>
            <w:r w:rsidRPr="000C022B">
              <w:rPr>
                <w:rFonts w:ascii="Arial" w:hAnsi="Arial" w:cs="Arial"/>
                <w:b/>
                <w:bCs/>
              </w:rPr>
              <w:t>Ročník</w:t>
            </w:r>
          </w:p>
        </w:tc>
        <w:tc>
          <w:tcPr>
            <w:tcW w:w="2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Jazyk a komunikácia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Príroda a spoločnosť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príroda</w:t>
            </w:r>
          </w:p>
        </w:tc>
        <w:tc>
          <w:tcPr>
            <w:tcW w:w="19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spoločnosť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hodnoty</w:t>
            </w:r>
          </w:p>
        </w:tc>
        <w:tc>
          <w:tcPr>
            <w:tcW w:w="17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Matematika  a práca s</w:t>
            </w:r>
            <w:r>
              <w:rPr>
                <w:rFonts w:ascii="Arial" w:hAnsi="Arial" w:cs="Arial"/>
              </w:rPr>
              <w:t> </w:t>
            </w:r>
            <w:r w:rsidRPr="000C022B">
              <w:rPr>
                <w:rFonts w:ascii="Arial" w:hAnsi="Arial" w:cs="Arial"/>
              </w:rPr>
              <w:t>informáciami</w:t>
            </w: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 svet práce</w:t>
            </w:r>
          </w:p>
        </w:tc>
        <w:tc>
          <w:tcPr>
            <w:tcW w:w="10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Umenie a kultúra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Zdravie a pohyb</w:t>
            </w:r>
          </w:p>
        </w:tc>
      </w:tr>
      <w:tr w:rsidR="00967103" w:rsidRPr="000C022B" w:rsidTr="00364390"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C91BDD">
            <w:pPr>
              <w:rPr>
                <w:rFonts w:ascii="Arial" w:hAnsi="Arial" w:cs="Arial"/>
                <w:b/>
                <w:bCs/>
              </w:rPr>
            </w:pPr>
            <w:r w:rsidRPr="000C022B">
              <w:rPr>
                <w:rFonts w:ascii="Arial" w:hAnsi="Arial" w:cs="Arial"/>
                <w:b/>
                <w:bCs/>
              </w:rPr>
              <w:t>Predmet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Sjal</w:t>
            </w:r>
          </w:p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RKS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RGZ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Vu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Vl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F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Ch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B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D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G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On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Ev/Nv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Iv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Pv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Sp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Vv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Hv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Tv</w:t>
            </w:r>
          </w:p>
        </w:tc>
      </w:tr>
      <w:tr w:rsidR="00967103" w:rsidRPr="000C022B" w:rsidTr="00364390">
        <w:trPr>
          <w:trHeight w:val="559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1.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67103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2.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364390" w:rsidRPr="000C022B" w:rsidRDefault="00364390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64390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3.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67103" w:rsidRPr="000C022B" w:rsidRDefault="00364390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67103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4.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gridSpan w:val="2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64390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5.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710" w:type="dxa"/>
            <w:gridSpan w:val="2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850" w:type="dxa"/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64390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6.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2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67103" w:rsidRPr="000C022B" w:rsidTr="00364390"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7.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710" w:type="dxa"/>
            <w:gridSpan w:val="2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4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62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67103" w:rsidRPr="000C022B" w:rsidTr="00364390">
        <w:trPr>
          <w:trHeight w:val="149"/>
        </w:trPr>
        <w:tc>
          <w:tcPr>
            <w:tcW w:w="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8.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702" w:type="dxa"/>
            <w:tcBorders>
              <w:left w:val="single" w:sz="4" w:space="0" w:color="auto"/>
              <w:right w:val="nil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7103" w:rsidRPr="005972D4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67103" w:rsidRPr="000C022B" w:rsidTr="00364390">
        <w:tc>
          <w:tcPr>
            <w:tcW w:w="1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967103" w:rsidRDefault="00967103" w:rsidP="00967103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9.</w:t>
            </w:r>
          </w:p>
          <w:p w:rsidR="00967103" w:rsidRPr="000C022B" w:rsidRDefault="00967103" w:rsidP="00967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</w:tcPr>
          <w:p w:rsidR="00967103" w:rsidRPr="000C022B" w:rsidRDefault="00967103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:rsidR="00C91BDD" w:rsidRDefault="00C91BDD" w:rsidP="00C91BDD">
      <w:pPr>
        <w:rPr>
          <w:b/>
        </w:rPr>
        <w:sectPr w:rsidR="00C91BDD" w:rsidSect="00C91B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A459C">
        <w:tc>
          <w:tcPr>
            <w:tcW w:w="9210" w:type="dxa"/>
            <w:shd w:val="clear" w:color="auto" w:fill="FFD966" w:themeFill="accent4" w:themeFillTint="99"/>
          </w:tcPr>
          <w:p w:rsidR="00C91BDD" w:rsidRPr="00880B3A" w:rsidRDefault="00C91BDD" w:rsidP="00C91BDD">
            <w:pPr>
              <w:pStyle w:val="Nadpis1"/>
              <w:jc w:val="center"/>
              <w:outlineLvl w:val="0"/>
              <w:rPr>
                <w:b w:val="0"/>
              </w:rPr>
            </w:pPr>
          </w:p>
          <w:p w:rsidR="00C91BDD" w:rsidRPr="00880B3A" w:rsidRDefault="00C91BDD" w:rsidP="00C91BDD">
            <w:pPr>
              <w:pStyle w:val="Nadpis1"/>
              <w:jc w:val="center"/>
              <w:outlineLvl w:val="0"/>
            </w:pPr>
            <w:r w:rsidRPr="00880B3A">
              <w:t>Školský klub</w:t>
            </w:r>
          </w:p>
          <w:p w:rsidR="00C91BDD" w:rsidRPr="00880B3A" w:rsidRDefault="00C91BDD" w:rsidP="00C91BDD"/>
        </w:tc>
      </w:tr>
    </w:tbl>
    <w:p w:rsidR="00C91BDD" w:rsidRDefault="00C91BDD" w:rsidP="00C91BDD">
      <w:pPr>
        <w:jc w:val="both"/>
        <w:rPr>
          <w:rFonts w:ascii="Arial" w:eastAsia="Arial Unicode MS" w:hAnsi="Arial" w:cs="Arial"/>
          <w:bCs/>
          <w:u w:val="single"/>
        </w:rPr>
      </w:pPr>
    </w:p>
    <w:p w:rsidR="00C91BDD" w:rsidRPr="00880B3A" w:rsidRDefault="00C91BDD" w:rsidP="00C91BDD">
      <w:pPr>
        <w:jc w:val="both"/>
        <w:rPr>
          <w:rFonts w:ascii="Arial" w:hAnsi="Arial" w:cs="Arial"/>
        </w:rPr>
      </w:pPr>
      <w:r w:rsidRPr="00880B3A">
        <w:rPr>
          <w:rFonts w:ascii="Arial" w:eastAsia="Arial Unicode MS" w:hAnsi="Arial" w:cs="Arial"/>
          <w:bCs/>
        </w:rPr>
        <w:t>Nemáme školský klub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A459C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91BDD" w:rsidRPr="00880B3A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B3A">
              <w:rPr>
                <w:rFonts w:ascii="Arial" w:hAnsi="Arial" w:cs="Arial"/>
                <w:b/>
                <w:bCs/>
              </w:rPr>
              <w:t>Údaje o počte zapísaných žiakov do 1. ročníka ŠZŠ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C91BDD" w:rsidP="00C91B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</w:t>
      </w:r>
      <w:r w:rsidR="00AA459C">
        <w:rPr>
          <w:rFonts w:ascii="Arial" w:hAnsi="Arial" w:cs="Arial"/>
          <w:bCs/>
        </w:rPr>
        <w:t xml:space="preserve"> prípravného ročníka bol prijatý</w:t>
      </w:r>
      <w:r w:rsidRPr="00437F50">
        <w:rPr>
          <w:rFonts w:ascii="Arial" w:hAnsi="Arial" w:cs="Arial"/>
          <w:bCs/>
        </w:rPr>
        <w:tab/>
      </w:r>
      <w:r w:rsidR="00AA459C" w:rsidRPr="00437F50">
        <w:rPr>
          <w:rFonts w:ascii="Arial" w:hAnsi="Arial" w:cs="Arial"/>
          <w:bCs/>
        </w:rPr>
        <w:t>1</w:t>
      </w:r>
      <w:r w:rsidR="00AA459C">
        <w:rPr>
          <w:rFonts w:ascii="Arial" w:hAnsi="Arial" w:cs="Arial"/>
          <w:bCs/>
        </w:rPr>
        <w:t xml:space="preserve"> žiak</w:t>
      </w:r>
    </w:p>
    <w:p w:rsidR="00C91BDD" w:rsidRDefault="00C91BDD" w:rsidP="00C91BDD">
      <w:pPr>
        <w:jc w:val="both"/>
        <w:rPr>
          <w:rFonts w:ascii="Arial" w:hAnsi="Arial" w:cs="Arial"/>
          <w:bCs/>
        </w:rPr>
      </w:pPr>
    </w:p>
    <w:p w:rsidR="00C91BDD" w:rsidRDefault="00AA459C" w:rsidP="00C91BDD">
      <w:pPr>
        <w:pStyle w:val="Zkladntext"/>
      </w:pPr>
      <w:r>
        <w:t>Do 1. ročníka nastúpili</w:t>
      </w:r>
      <w:r w:rsidR="00C91BDD">
        <w:t xml:space="preserve"> </w:t>
      </w:r>
      <w:r w:rsidR="00C91BDD">
        <w:tab/>
      </w:r>
      <w:r>
        <w:tab/>
      </w:r>
      <w:r>
        <w:tab/>
      </w:r>
      <w:r w:rsidR="00B97512">
        <w:t>2</w:t>
      </w:r>
      <w:r w:rsidR="00C91BDD" w:rsidRPr="002357E9">
        <w:rPr>
          <w:b/>
        </w:rPr>
        <w:t xml:space="preserve"> </w:t>
      </w:r>
      <w:r>
        <w:t>žiaci</w:t>
      </w:r>
    </w:p>
    <w:p w:rsidR="00C91BDD" w:rsidRDefault="00C91BDD" w:rsidP="00C91BDD">
      <w:pPr>
        <w:pStyle w:val="Zkladntext"/>
        <w:ind w:left="2832" w:firstLine="708"/>
      </w:pPr>
      <w:r>
        <w:t xml:space="preserve">z toho </w:t>
      </w:r>
      <w:r w:rsidR="00B97512">
        <w:t>1</w:t>
      </w:r>
      <w:r>
        <w:t xml:space="preserve"> žia</w:t>
      </w:r>
      <w:r w:rsidR="00B97512">
        <w:t>k</w:t>
      </w:r>
      <w:r>
        <w:t xml:space="preserve"> z MŠ</w:t>
      </w:r>
    </w:p>
    <w:p w:rsidR="00C91BDD" w:rsidRDefault="00C91BDD" w:rsidP="00C91BDD">
      <w:pPr>
        <w:pStyle w:val="Zkladntext"/>
        <w:ind w:left="3540" w:firstLine="708"/>
      </w:pPr>
      <w:r>
        <w:t>1 žiak zo ZŠ</w:t>
      </w:r>
    </w:p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B97512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pStyle w:val="Zkladntext"/>
            </w:pPr>
          </w:p>
          <w:p w:rsidR="00C91BDD" w:rsidRPr="00880B3A" w:rsidRDefault="00C91BDD" w:rsidP="00B97512">
            <w:pPr>
              <w:pStyle w:val="Nadpis1"/>
              <w:shd w:val="clear" w:color="auto" w:fill="FFD966" w:themeFill="accent4" w:themeFillTint="99"/>
              <w:jc w:val="center"/>
              <w:outlineLvl w:val="0"/>
              <w:rPr>
                <w:rFonts w:eastAsia="Times New Roman"/>
              </w:rPr>
            </w:pPr>
            <w:r w:rsidRPr="00880B3A">
              <w:rPr>
                <w:rFonts w:eastAsia="Times New Roman"/>
              </w:rPr>
              <w:t>Údaje o prijatí žiakov na štúdium na stredné školy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6C3B97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Primárne vzdelanie </w:t>
      </w:r>
      <w:r w:rsidR="00C91BDD">
        <w:rPr>
          <w:rFonts w:ascii="Arial" w:hAnsi="Arial" w:cs="Arial"/>
        </w:rPr>
        <w:t>v školskom roku 201</w:t>
      </w:r>
      <w:r w:rsidR="00B97512">
        <w:rPr>
          <w:rFonts w:ascii="Arial" w:hAnsi="Arial" w:cs="Arial"/>
        </w:rPr>
        <w:t>9</w:t>
      </w:r>
      <w:r w:rsidR="00C91BDD">
        <w:rPr>
          <w:rFonts w:ascii="Arial" w:hAnsi="Arial" w:cs="Arial"/>
        </w:rPr>
        <w:t>/20</w:t>
      </w:r>
      <w:r w:rsidR="00B9751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získa</w:t>
      </w:r>
      <w:bookmarkStart w:id="0" w:name="_GoBack"/>
      <w:bookmarkEnd w:id="0"/>
      <w:r w:rsidR="00C91BDD">
        <w:rPr>
          <w:rFonts w:ascii="Arial" w:hAnsi="Arial" w:cs="Arial"/>
        </w:rPr>
        <w:t>l</w:t>
      </w:r>
      <w:r w:rsidR="00437F50">
        <w:rPr>
          <w:rFonts w:ascii="Arial" w:hAnsi="Arial" w:cs="Arial"/>
        </w:rPr>
        <w:t>i</w:t>
      </w:r>
      <w:r w:rsidR="00C91BDD">
        <w:rPr>
          <w:rFonts w:ascii="Arial" w:hAnsi="Arial" w:cs="Arial"/>
        </w:rPr>
        <w:t xml:space="preserve"> </w:t>
      </w:r>
      <w:r w:rsidR="00437F50">
        <w:rPr>
          <w:rFonts w:ascii="Arial" w:hAnsi="Arial" w:cs="Arial"/>
        </w:rPr>
        <w:t>2 žiaci, 1</w:t>
      </w:r>
      <w:r w:rsidR="00EB72A6">
        <w:rPr>
          <w:rFonts w:ascii="Arial" w:hAnsi="Arial" w:cs="Arial"/>
        </w:rPr>
        <w:t xml:space="preserve"> bol</w:t>
      </w:r>
    </w:p>
    <w:p w:rsidR="00C91BDD" w:rsidRDefault="00EB72A6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prijatý</w:t>
      </w:r>
      <w:r w:rsidR="00437F50">
        <w:rPr>
          <w:rFonts w:ascii="Arial" w:hAnsi="Arial" w:cs="Arial"/>
        </w:rPr>
        <w:t xml:space="preserve"> na odborné učilište, 1 žiak</w:t>
      </w:r>
      <w:r w:rsidR="00C91BDD">
        <w:rPr>
          <w:rFonts w:ascii="Arial" w:hAnsi="Arial" w:cs="Arial"/>
        </w:rPr>
        <w:t xml:space="preserve"> pos</w:t>
      </w:r>
      <w:r w:rsidR="00437F50">
        <w:rPr>
          <w:rFonts w:ascii="Arial" w:hAnsi="Arial" w:cs="Arial"/>
        </w:rPr>
        <w:t>túpil</w:t>
      </w:r>
      <w:r w:rsidR="00C91BDD">
        <w:rPr>
          <w:rFonts w:ascii="Arial" w:hAnsi="Arial" w:cs="Arial"/>
        </w:rPr>
        <w:t xml:space="preserve"> do Praktickej školy </w:t>
      </w:r>
    </w:p>
    <w:p w:rsidR="00437F50" w:rsidRDefault="00437F50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B97512">
        <w:tc>
          <w:tcPr>
            <w:tcW w:w="9210" w:type="dxa"/>
            <w:shd w:val="clear" w:color="auto" w:fill="FFD966" w:themeFill="accent4" w:themeFillTint="99"/>
          </w:tcPr>
          <w:p w:rsidR="00C91BDD" w:rsidRPr="00880B3A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  <w:p w:rsidR="00C91BDD" w:rsidRPr="00880B3A" w:rsidRDefault="00C91BDD" w:rsidP="00C91BDD">
            <w:pPr>
              <w:pStyle w:val="Nadpis1"/>
              <w:jc w:val="center"/>
              <w:outlineLvl w:val="0"/>
            </w:pPr>
            <w:r w:rsidRPr="00880B3A">
              <w:t>Dochádzka žiakov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</w:p>
        </w:tc>
      </w:tr>
    </w:tbl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>Počet ž</w:t>
      </w:r>
      <w:r w:rsidR="00B97512">
        <w:rPr>
          <w:rFonts w:ascii="Arial" w:hAnsi="Arial" w:cs="Arial"/>
          <w:sz w:val="22"/>
          <w:szCs w:val="22"/>
        </w:rPr>
        <w:t>iakov na konci školského roka</w:t>
      </w:r>
      <w:r w:rsidR="00B97512">
        <w:rPr>
          <w:rFonts w:ascii="Arial" w:hAnsi="Arial" w:cs="Arial"/>
          <w:sz w:val="22"/>
          <w:szCs w:val="22"/>
        </w:rPr>
        <w:tab/>
        <w:t>53</w:t>
      </w: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>(nepočítame žiakov z triedy základnej školy v nemocnici )</w:t>
      </w: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>Počet</w:t>
      </w:r>
      <w:r w:rsidR="00B97512">
        <w:rPr>
          <w:rFonts w:ascii="Arial" w:hAnsi="Arial" w:cs="Arial"/>
          <w:sz w:val="22"/>
          <w:szCs w:val="22"/>
        </w:rPr>
        <w:t xml:space="preserve"> vymeškaných hodín spolu:</w:t>
      </w:r>
      <w:r w:rsidR="00B97512">
        <w:rPr>
          <w:rFonts w:ascii="Arial" w:hAnsi="Arial" w:cs="Arial"/>
          <w:sz w:val="22"/>
          <w:szCs w:val="22"/>
        </w:rPr>
        <w:tab/>
      </w:r>
      <w:r w:rsidR="00B97512">
        <w:rPr>
          <w:rFonts w:ascii="Arial" w:hAnsi="Arial" w:cs="Arial"/>
          <w:sz w:val="22"/>
          <w:szCs w:val="22"/>
        </w:rPr>
        <w:tab/>
      </w:r>
      <w:r w:rsidR="00A472BD">
        <w:rPr>
          <w:rFonts w:ascii="Arial" w:hAnsi="Arial" w:cs="Arial"/>
          <w:sz w:val="22"/>
          <w:szCs w:val="22"/>
        </w:rPr>
        <w:t>6 459</w:t>
      </w:r>
      <w:r w:rsidR="00B97512">
        <w:rPr>
          <w:rFonts w:ascii="Arial" w:hAnsi="Arial" w:cs="Arial"/>
          <w:sz w:val="22"/>
          <w:szCs w:val="22"/>
        </w:rPr>
        <w:tab/>
        <w:t xml:space="preserve"> priemer na 1 žiaka</w:t>
      </w:r>
      <w:r w:rsidR="00B97512">
        <w:rPr>
          <w:rFonts w:ascii="Arial" w:hAnsi="Arial" w:cs="Arial"/>
          <w:sz w:val="22"/>
          <w:szCs w:val="22"/>
        </w:rPr>
        <w:tab/>
      </w:r>
      <w:r w:rsidR="00A472BD">
        <w:rPr>
          <w:rFonts w:ascii="Arial" w:hAnsi="Arial" w:cs="Arial"/>
          <w:sz w:val="22"/>
          <w:szCs w:val="22"/>
        </w:rPr>
        <w:t>121,86</w:t>
      </w:r>
      <w:r w:rsidRPr="004537C0">
        <w:rPr>
          <w:rFonts w:ascii="Arial" w:hAnsi="Arial" w:cs="Arial"/>
          <w:sz w:val="22"/>
          <w:szCs w:val="22"/>
        </w:rPr>
        <w:t xml:space="preserve"> hodín </w:t>
      </w: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ab/>
        <w:t xml:space="preserve">    </w:t>
      </w:r>
      <w:r w:rsidR="00A472BD">
        <w:rPr>
          <w:rFonts w:ascii="Arial" w:hAnsi="Arial" w:cs="Arial"/>
          <w:sz w:val="22"/>
          <w:szCs w:val="22"/>
        </w:rPr>
        <w:t xml:space="preserve">   z toho ospravedlnené:</w:t>
      </w:r>
      <w:r w:rsidR="00A472BD">
        <w:rPr>
          <w:rFonts w:ascii="Arial" w:hAnsi="Arial" w:cs="Arial"/>
          <w:sz w:val="22"/>
          <w:szCs w:val="22"/>
        </w:rPr>
        <w:tab/>
      </w:r>
      <w:r w:rsidR="00A472BD">
        <w:rPr>
          <w:rFonts w:ascii="Arial" w:hAnsi="Arial" w:cs="Arial"/>
          <w:sz w:val="22"/>
          <w:szCs w:val="22"/>
        </w:rPr>
        <w:tab/>
        <w:t>5 319</w:t>
      </w:r>
      <w:r w:rsidR="00B97512">
        <w:rPr>
          <w:rFonts w:ascii="Arial" w:hAnsi="Arial" w:cs="Arial"/>
          <w:sz w:val="22"/>
          <w:szCs w:val="22"/>
        </w:rPr>
        <w:tab/>
        <w:t xml:space="preserve"> priemer na 1 žiaka</w:t>
      </w:r>
      <w:r w:rsidR="00B97512">
        <w:rPr>
          <w:rFonts w:ascii="Arial" w:hAnsi="Arial" w:cs="Arial"/>
          <w:sz w:val="22"/>
          <w:szCs w:val="22"/>
        </w:rPr>
        <w:tab/>
      </w:r>
      <w:r w:rsidR="00A472BD">
        <w:rPr>
          <w:rFonts w:ascii="Arial" w:hAnsi="Arial" w:cs="Arial"/>
          <w:sz w:val="22"/>
          <w:szCs w:val="22"/>
        </w:rPr>
        <w:t>100,35</w:t>
      </w:r>
      <w:r w:rsidRPr="004537C0">
        <w:rPr>
          <w:rFonts w:ascii="Arial" w:hAnsi="Arial" w:cs="Arial"/>
          <w:sz w:val="22"/>
          <w:szCs w:val="22"/>
        </w:rPr>
        <w:t xml:space="preserve"> hodín </w:t>
      </w:r>
    </w:p>
    <w:p w:rsidR="00C91BDD" w:rsidRPr="004537C0" w:rsidRDefault="00A472BD" w:rsidP="00C91B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neospravedlnené: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1 140</w:t>
      </w:r>
      <w:r w:rsidR="00B97512">
        <w:rPr>
          <w:rFonts w:ascii="Arial" w:hAnsi="Arial" w:cs="Arial"/>
          <w:sz w:val="22"/>
          <w:szCs w:val="22"/>
        </w:rPr>
        <w:t xml:space="preserve"> priemer na 1 žiaka</w:t>
      </w:r>
      <w:r w:rsidR="00B97512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21,50</w:t>
      </w:r>
      <w:r w:rsidR="00C91BDD" w:rsidRPr="004537C0">
        <w:rPr>
          <w:rFonts w:ascii="Arial" w:hAnsi="Arial" w:cs="Arial"/>
          <w:sz w:val="22"/>
          <w:szCs w:val="22"/>
        </w:rPr>
        <w:t xml:space="preserve"> hodín </w:t>
      </w: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 xml:space="preserve">Mesačne vyhodnocujeme školskú dochádzku. </w:t>
      </w:r>
    </w:p>
    <w:p w:rsidR="00C91BDD" w:rsidRPr="004537C0" w:rsidRDefault="00C91BDD" w:rsidP="00C91BDD">
      <w:p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>Posielame:</w:t>
      </w:r>
    </w:p>
    <w:p w:rsidR="00C91BDD" w:rsidRPr="004537C0" w:rsidRDefault="00C91BDD" w:rsidP="00C91BD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 xml:space="preserve">upozornenie rodičom, </w:t>
      </w:r>
    </w:p>
    <w:p w:rsidR="00C91BDD" w:rsidRPr="004537C0" w:rsidRDefault="00C91BDD" w:rsidP="00C91BD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 xml:space="preserve">oznámenie úradu práce o zanedbávaní školskej dochádzky, </w:t>
      </w:r>
    </w:p>
    <w:p w:rsidR="00C91BDD" w:rsidRPr="004537C0" w:rsidRDefault="00C91BDD" w:rsidP="00C91BD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37C0">
        <w:rPr>
          <w:rFonts w:ascii="Arial" w:hAnsi="Arial" w:cs="Arial"/>
          <w:sz w:val="22"/>
          <w:szCs w:val="22"/>
        </w:rPr>
        <w:t xml:space="preserve">oznámenie na políciu 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472BD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pStyle w:val="Nadpis1"/>
              <w:jc w:val="center"/>
              <w:outlineLvl w:val="0"/>
              <w:rPr>
                <w:b w:val="0"/>
              </w:rPr>
            </w:pPr>
          </w:p>
          <w:p w:rsidR="00C91BDD" w:rsidRPr="00880B3A" w:rsidRDefault="00C91BDD" w:rsidP="00C91BDD">
            <w:pPr>
              <w:pStyle w:val="Nadpis1"/>
              <w:jc w:val="center"/>
              <w:outlineLvl w:val="0"/>
            </w:pPr>
            <w:r w:rsidRPr="00880B3A">
              <w:t>Prehľad o správaní žiakov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91BDD" w:rsidRPr="00973BDF" w:rsidRDefault="00C91BDD" w:rsidP="00C91BDD">
      <w:pPr>
        <w:jc w:val="both"/>
        <w:rPr>
          <w:rFonts w:ascii="Arial" w:hAnsi="Arial" w:cs="Arial"/>
        </w:rPr>
      </w:pPr>
    </w:p>
    <w:p w:rsidR="00C91BDD" w:rsidRPr="004E1214" w:rsidRDefault="00A472B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Stupeň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veľmi dobré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</w:t>
      </w:r>
      <w:r w:rsidR="00C91BDD" w:rsidRPr="004E1214">
        <w:rPr>
          <w:rFonts w:ascii="Arial" w:hAnsi="Arial" w:cs="Arial"/>
        </w:rPr>
        <w:t xml:space="preserve"> žiakov</w:t>
      </w:r>
    </w:p>
    <w:p w:rsidR="00C91BDD" w:rsidRPr="004E1214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uspokojivé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0 žiakov</w:t>
      </w:r>
    </w:p>
    <w:p w:rsidR="00C91BDD" w:rsidRPr="004E1214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menej uspokojivé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A472B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4E1214">
        <w:rPr>
          <w:rFonts w:ascii="Arial" w:hAnsi="Arial" w:cs="Arial"/>
        </w:rPr>
        <w:t>žiakov</w:t>
      </w:r>
    </w:p>
    <w:p w:rsidR="00C91BDD" w:rsidRDefault="00C91BDD" w:rsidP="00C91BDD">
      <w:pPr>
        <w:jc w:val="both"/>
        <w:rPr>
          <w:rFonts w:ascii="Arial" w:hAnsi="Arial" w:cs="Arial"/>
          <w:bCs/>
        </w:rPr>
      </w:pPr>
      <w:r w:rsidRPr="004E1214">
        <w:rPr>
          <w:rFonts w:ascii="Arial" w:hAnsi="Arial" w:cs="Arial"/>
          <w:b/>
          <w:bCs/>
        </w:rPr>
        <w:tab/>
      </w:r>
      <w:r w:rsidRPr="004E1214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 w:rsidR="00A472BD">
        <w:rPr>
          <w:rFonts w:ascii="Arial" w:hAnsi="Arial" w:cs="Arial"/>
          <w:bCs/>
        </w:rPr>
        <w:t>neuspokojivé</w:t>
      </w:r>
      <w:r w:rsidR="00A472BD">
        <w:rPr>
          <w:rFonts w:ascii="Arial" w:hAnsi="Arial" w:cs="Arial"/>
          <w:bCs/>
        </w:rPr>
        <w:tab/>
      </w:r>
      <w:r w:rsidR="00A472BD">
        <w:rPr>
          <w:rFonts w:ascii="Arial" w:hAnsi="Arial" w:cs="Arial"/>
          <w:bCs/>
        </w:rPr>
        <w:tab/>
        <w:t xml:space="preserve"> </w:t>
      </w:r>
      <w:r w:rsidR="00A472BD">
        <w:rPr>
          <w:rFonts w:ascii="Arial" w:hAnsi="Arial" w:cs="Arial"/>
          <w:bCs/>
        </w:rPr>
        <w:tab/>
        <w:t xml:space="preserve">  0</w:t>
      </w:r>
      <w:r>
        <w:rPr>
          <w:rFonts w:ascii="Arial" w:hAnsi="Arial" w:cs="Arial"/>
          <w:bCs/>
        </w:rPr>
        <w:t xml:space="preserve"> žiaci</w:t>
      </w:r>
    </w:p>
    <w:p w:rsidR="00C91BDD" w:rsidRDefault="00437F50" w:rsidP="00C91B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</w:t>
      </w:r>
      <w:r w:rsidR="00A472BD">
        <w:rPr>
          <w:rFonts w:ascii="Arial" w:hAnsi="Arial" w:cs="Arial"/>
          <w:bCs/>
        </w:rPr>
        <w:t>eklasifikované</w:t>
      </w:r>
      <w:r w:rsidR="00A472BD">
        <w:rPr>
          <w:rFonts w:ascii="Arial" w:hAnsi="Arial" w:cs="Arial"/>
          <w:bCs/>
        </w:rPr>
        <w:tab/>
      </w:r>
      <w:r w:rsidR="00A472BD">
        <w:rPr>
          <w:rFonts w:ascii="Arial" w:hAnsi="Arial" w:cs="Arial"/>
          <w:bCs/>
        </w:rPr>
        <w:tab/>
        <w:t xml:space="preserve">  1 </w:t>
      </w:r>
      <w:r w:rsidR="00C91BDD">
        <w:rPr>
          <w:rFonts w:ascii="Arial" w:hAnsi="Arial" w:cs="Arial"/>
          <w:bCs/>
        </w:rPr>
        <w:t xml:space="preserve"> žiaci</w:t>
      </w:r>
    </w:p>
    <w:p w:rsidR="00437F50" w:rsidRPr="004E1214" w:rsidRDefault="00437F50" w:rsidP="00C91BDD">
      <w:pPr>
        <w:jc w:val="both"/>
        <w:rPr>
          <w:rFonts w:ascii="Arial" w:hAnsi="Arial" w:cs="Arial"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E3B41">
        <w:tc>
          <w:tcPr>
            <w:tcW w:w="9210" w:type="dxa"/>
            <w:shd w:val="clear" w:color="auto" w:fill="FFD966" w:themeFill="accent4" w:themeFillTint="99"/>
          </w:tcPr>
          <w:p w:rsidR="00C91BDD" w:rsidRPr="00880B3A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1BDD" w:rsidRPr="00880B3A" w:rsidRDefault="00C91BDD" w:rsidP="00AE3B41">
            <w:pPr>
              <w:pStyle w:val="Nadpis1"/>
              <w:shd w:val="clear" w:color="auto" w:fill="FFD966" w:themeFill="accent4" w:themeFillTint="99"/>
              <w:jc w:val="center"/>
              <w:outlineLvl w:val="0"/>
              <w:rPr>
                <w:rFonts w:eastAsia="Times New Roman"/>
              </w:rPr>
            </w:pPr>
            <w:r w:rsidRPr="00880B3A">
              <w:rPr>
                <w:rFonts w:eastAsia="Times New Roman"/>
              </w:rPr>
              <w:t xml:space="preserve">Zoznam uplatňovaných učebných plánov v školskom roku </w:t>
            </w:r>
            <w:r>
              <w:rPr>
                <w:rFonts w:eastAsia="Times New Roman"/>
              </w:rPr>
              <w:t>201</w:t>
            </w:r>
            <w:r w:rsidR="00437F50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/20</w:t>
            </w:r>
            <w:r w:rsidR="00437F50">
              <w:rPr>
                <w:rFonts w:eastAsia="Times New Roman"/>
              </w:rPr>
              <w:t>20</w:t>
            </w:r>
          </w:p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E3B41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  <w:bCs/>
              </w:rPr>
            </w:pPr>
          </w:p>
          <w:p w:rsidR="00C91BDD" w:rsidRPr="00880B3A" w:rsidRDefault="00C91BDD" w:rsidP="00C91BDD">
            <w:pPr>
              <w:jc w:val="center"/>
              <w:rPr>
                <w:rFonts w:ascii="Arial" w:hAnsi="Arial" w:cs="Arial"/>
                <w:bCs/>
              </w:rPr>
            </w:pPr>
            <w:r w:rsidRPr="00880B3A">
              <w:rPr>
                <w:rFonts w:ascii="Arial" w:hAnsi="Arial" w:cs="Arial"/>
                <w:bCs/>
              </w:rPr>
              <w:t>Pre A, B, C, variant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Cs/>
          <w:u w:val="single"/>
        </w:rPr>
      </w:pPr>
    </w:p>
    <w:p w:rsidR="00C91BDD" w:rsidRDefault="00C91BDD" w:rsidP="00C91BDD">
      <w:pPr>
        <w:ind w:firstLine="708"/>
        <w:jc w:val="both"/>
        <w:rPr>
          <w:rFonts w:ascii="Arial" w:hAnsi="Arial" w:cs="Arial"/>
          <w:b/>
          <w:bCs/>
        </w:rPr>
      </w:pPr>
      <w:r w:rsidRPr="00E6372D">
        <w:rPr>
          <w:rFonts w:ascii="Arial" w:hAnsi="Arial" w:cs="Arial"/>
          <w:b/>
          <w:bCs/>
        </w:rPr>
        <w:t>V prípravnom až 9. ročníku Vzdelávacie programy pre žiakov s mentálnym postihnutím ISCED</w:t>
      </w:r>
      <w:r w:rsidRPr="005972D4">
        <w:rPr>
          <w:rFonts w:ascii="Arial" w:hAnsi="Arial" w:cs="Arial"/>
          <w:b/>
          <w:bCs/>
        </w:rPr>
        <w:t xml:space="preserve"> 1 primárne vzdelávanie</w:t>
      </w:r>
    </w:p>
    <w:p w:rsidR="00C91BDD" w:rsidRDefault="00C91BDD" w:rsidP="00C91BDD">
      <w:pPr>
        <w:ind w:firstLine="708"/>
        <w:jc w:val="both"/>
        <w:rPr>
          <w:rFonts w:ascii="Arial" w:hAnsi="Arial" w:cs="Arial"/>
          <w:b/>
          <w:bCs/>
        </w:rPr>
      </w:pPr>
    </w:p>
    <w:p w:rsidR="00C91BDD" w:rsidRPr="00097D3E" w:rsidRDefault="00C91BDD" w:rsidP="00C91BDD">
      <w:pPr>
        <w:pStyle w:val="Normlnywebov"/>
        <w:ind w:firstLine="360"/>
        <w:rPr>
          <w:rFonts w:ascii="Arial" w:hAnsi="Arial" w:cs="Arial"/>
          <w:color w:val="333333"/>
        </w:rPr>
      </w:pPr>
      <w:r w:rsidRPr="00097D3E">
        <w:rPr>
          <w:rFonts w:ascii="Arial" w:hAnsi="Arial" w:cs="Arial"/>
          <w:color w:val="333333"/>
        </w:rPr>
        <w:t xml:space="preserve">Podľa vzdelávacích programov pre žiakov so zdravotným znevýhodnením (primárne vzdelávanie) platných od 1. 9. 2016 </w:t>
      </w:r>
    </w:p>
    <w:p w:rsidR="00C91BDD" w:rsidRPr="005972D4" w:rsidRDefault="00C91BDD" w:rsidP="00C91BDD">
      <w:pPr>
        <w:ind w:left="720"/>
        <w:jc w:val="both"/>
        <w:rPr>
          <w:rFonts w:ascii="Arial" w:hAnsi="Arial" w:cs="Arial"/>
          <w:bCs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BDD" w:rsidTr="00AE3B41">
        <w:tc>
          <w:tcPr>
            <w:tcW w:w="9322" w:type="dxa"/>
            <w:shd w:val="clear" w:color="auto" w:fill="FFD966" w:themeFill="accent4" w:themeFillTint="99"/>
          </w:tcPr>
          <w:p w:rsidR="00C91BDD" w:rsidRDefault="00C91BDD" w:rsidP="00C91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  <w:lang w:eastAsia="sk-SK"/>
              </w:rPr>
            </w:pPr>
          </w:p>
          <w:p w:rsidR="00C91BDD" w:rsidRPr="00880B3A" w:rsidRDefault="00C91BDD" w:rsidP="00AE3B41">
            <w:pPr>
              <w:shd w:val="clear" w:color="auto" w:fill="FFD966" w:themeFill="accent4" w:themeFillTint="9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sk-SK"/>
              </w:rPr>
            </w:pPr>
            <w:r w:rsidRPr="00880B3A">
              <w:rPr>
                <w:rFonts w:ascii="Arial" w:hAnsi="Arial" w:cs="Arial"/>
                <w:lang w:eastAsia="sk-SK"/>
              </w:rPr>
              <w:t>Pre žiakov s autizmom alebo ďalšími pervazívnymi vývinovými poruchami s mentálnym postihnutím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91BDD" w:rsidRPr="005972D4" w:rsidRDefault="00C91BDD" w:rsidP="00C91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eastAsia="sk-SK"/>
        </w:rPr>
      </w:pPr>
      <w:r w:rsidRPr="005972D4">
        <w:rPr>
          <w:rFonts w:ascii="Arial" w:hAnsi="Arial" w:cs="Arial"/>
          <w:b/>
          <w:lang w:eastAsia="sk-SK"/>
        </w:rPr>
        <w:t>V 1. až 9. ročníku - Vzdelávací program pre žiakov s autizmom a ďalšími pervazívnymi vývinovými poruchami s mentálnym postihnutím ISCED 1 – primárne vzdelávanie</w:t>
      </w:r>
    </w:p>
    <w:p w:rsidR="00C91BDD" w:rsidRPr="005972D4" w:rsidRDefault="00C91BDD" w:rsidP="00C91BDD">
      <w:pPr>
        <w:ind w:firstLine="708"/>
        <w:jc w:val="both"/>
        <w:rPr>
          <w:rFonts w:ascii="Arial" w:hAnsi="Arial" w:cs="Arial"/>
          <w:bCs/>
        </w:rPr>
      </w:pPr>
      <w:r w:rsidRPr="005972D4">
        <w:rPr>
          <w:rFonts w:ascii="Arial" w:hAnsi="Arial" w:cs="Arial"/>
          <w:bCs/>
        </w:rPr>
        <w:t>Vzdelávací program ako súčasť štátneho vzdelávacieho programu schválilo Ministerstvo školstva Slovenskej republiky pod číslom CD-2008-18550/39582-11:914 dňa 26. mája 2009</w:t>
      </w:r>
    </w:p>
    <w:p w:rsidR="00C91BDD" w:rsidRDefault="00C91BDD" w:rsidP="00C91BDD">
      <w:pPr>
        <w:ind w:left="720"/>
        <w:jc w:val="both"/>
        <w:rPr>
          <w:rFonts w:ascii="Arial" w:hAnsi="Arial" w:cs="Arial"/>
          <w:bCs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91BDD" w:rsidTr="00AE3B41">
        <w:tc>
          <w:tcPr>
            <w:tcW w:w="9178" w:type="dxa"/>
            <w:shd w:val="clear" w:color="auto" w:fill="FFD966" w:themeFill="accent4" w:themeFillTint="99"/>
          </w:tcPr>
          <w:p w:rsidR="00C91BDD" w:rsidRPr="00880B3A" w:rsidRDefault="00C91BDD" w:rsidP="00C91BDD">
            <w:pPr>
              <w:ind w:left="720"/>
              <w:jc w:val="center"/>
              <w:rPr>
                <w:rFonts w:ascii="Arial" w:hAnsi="Arial" w:cs="Arial"/>
                <w:bCs/>
              </w:rPr>
            </w:pPr>
          </w:p>
          <w:p w:rsidR="00C91BDD" w:rsidRPr="00880B3A" w:rsidRDefault="00C91BDD" w:rsidP="00AE3B41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lang w:eastAsia="sk-SK"/>
              </w:rPr>
            </w:pPr>
            <w:r w:rsidRPr="00880B3A">
              <w:rPr>
                <w:rFonts w:ascii="Arial" w:hAnsi="Arial" w:cs="Arial"/>
                <w:lang w:eastAsia="sk-SK"/>
              </w:rPr>
              <w:t>Vzdelávací program pre žiakov chorých a zdravotne oslabených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1BDD" w:rsidRPr="005972D4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91BDD" w:rsidRPr="00CA3189" w:rsidRDefault="00C91BDD" w:rsidP="00C91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bidi="si-LK"/>
        </w:rPr>
      </w:pPr>
      <w:r w:rsidRPr="00CA3189">
        <w:rPr>
          <w:rFonts w:ascii="Arial" w:hAnsi="Arial" w:cs="Arial"/>
          <w:b/>
          <w:bCs/>
        </w:rPr>
        <w:t>Pre žiakov 1</w:t>
      </w:r>
      <w:r>
        <w:rPr>
          <w:rFonts w:ascii="Arial" w:hAnsi="Arial" w:cs="Arial"/>
          <w:b/>
          <w:bCs/>
          <w:lang w:bidi="si-LK"/>
        </w:rPr>
        <w:t xml:space="preserve"> až 9</w:t>
      </w:r>
      <w:r w:rsidRPr="00CA3189">
        <w:rPr>
          <w:rFonts w:ascii="Arial" w:hAnsi="Arial" w:cs="Arial"/>
          <w:b/>
          <w:bCs/>
          <w:lang w:bidi="si-LK"/>
        </w:rPr>
        <w:t>. ročníka Vzdelávací program pre žiakov chorých a zdravotne oslabených</w:t>
      </w:r>
      <w:r w:rsidRPr="00CA3189">
        <w:rPr>
          <w:rFonts w:ascii="Arial" w:hAnsi="Arial" w:cs="Arial"/>
          <w:b/>
          <w:bCs/>
          <w:lang w:bidi="si-LK"/>
        </w:rPr>
        <w:tab/>
      </w:r>
    </w:p>
    <w:p w:rsidR="00C91BDD" w:rsidRPr="005972D4" w:rsidRDefault="00C91BDD" w:rsidP="00C91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cs-CZ" w:bidi="si-LK"/>
        </w:rPr>
      </w:pPr>
      <w:r w:rsidRPr="005972D4">
        <w:rPr>
          <w:rFonts w:ascii="Arial" w:hAnsi="Arial" w:cs="Arial"/>
          <w:b/>
          <w:bCs/>
          <w:lang w:bidi="si-LK"/>
        </w:rPr>
        <w:t>ISCED 1 – primárne vzdelávanie</w:t>
      </w:r>
    </w:p>
    <w:p w:rsidR="00C91BDD" w:rsidRPr="005972D4" w:rsidRDefault="00C91BDD" w:rsidP="00C91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bidi="si-LK"/>
        </w:rPr>
      </w:pPr>
      <w:r w:rsidRPr="005972D4">
        <w:rPr>
          <w:rFonts w:ascii="Arial" w:hAnsi="Arial" w:cs="Arial"/>
          <w:b/>
          <w:bCs/>
          <w:lang w:bidi="si-LK"/>
        </w:rPr>
        <w:t>ISCED 2 – nižšie sekundárne vzdelávanie</w:t>
      </w:r>
    </w:p>
    <w:p w:rsidR="00C91BDD" w:rsidRDefault="00C91BDD" w:rsidP="00C91BDD">
      <w:pPr>
        <w:ind w:firstLine="708"/>
        <w:jc w:val="both"/>
        <w:rPr>
          <w:rFonts w:ascii="Arial" w:hAnsi="Arial" w:cs="Arial"/>
          <w:bCs/>
        </w:rPr>
      </w:pPr>
      <w:r w:rsidRPr="005972D4">
        <w:rPr>
          <w:rFonts w:ascii="Arial" w:hAnsi="Arial" w:cs="Arial"/>
          <w:bCs/>
        </w:rPr>
        <w:t>Vzdelávací program ako súčasť štátneho vzdelávacieho programu schválilo Ministerstvo školstva Slovenskej republiky pod číslom CD-2008-18550/39582-11:914 dňa 26. mája 2009</w:t>
      </w: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C91BDD">
      <w:pPr>
        <w:ind w:left="708"/>
        <w:jc w:val="both"/>
        <w:rPr>
          <w:rFonts w:ascii="Arial" w:hAnsi="Arial" w:cs="Arial"/>
          <w:bCs/>
        </w:rPr>
      </w:pPr>
    </w:p>
    <w:p w:rsidR="00C91BDD" w:rsidRDefault="00C91BDD" w:rsidP="00AE3B41">
      <w:pPr>
        <w:jc w:val="both"/>
        <w:rPr>
          <w:rFonts w:ascii="Arial" w:hAnsi="Arial" w:cs="Arial"/>
          <w:bCs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91BDD" w:rsidTr="00AE3B41">
        <w:tc>
          <w:tcPr>
            <w:tcW w:w="9214" w:type="dxa"/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1BDD" w:rsidRPr="00880B3A" w:rsidRDefault="00C91BDD" w:rsidP="00AE3B41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bCs/>
              </w:rPr>
            </w:pPr>
            <w:r w:rsidRPr="00880B3A">
              <w:rPr>
                <w:rFonts w:ascii="Arial" w:hAnsi="Arial" w:cs="Arial"/>
                <w:b/>
                <w:bCs/>
              </w:rPr>
              <w:t>Údaje o fyzickom počte zamestnancov a plnení kvalifikačného predpokladu pedagogických zamestnancov školy ku dňu koncoročnej klasifikácie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1BDD" w:rsidRPr="005972D4" w:rsidRDefault="00C91BDD" w:rsidP="00C91BDD">
      <w:pPr>
        <w:jc w:val="both"/>
        <w:rPr>
          <w:rFonts w:ascii="Arial" w:hAnsi="Arial" w:cs="Arial"/>
          <w:bCs/>
        </w:rPr>
      </w:pPr>
    </w:p>
    <w:p w:rsidR="00C91BDD" w:rsidRDefault="00C91BDD" w:rsidP="00C91BDD">
      <w:pPr>
        <w:jc w:val="both"/>
        <w:rPr>
          <w:rFonts w:ascii="Arial" w:hAnsi="Arial" w:cs="Arial"/>
          <w:bCs/>
        </w:rPr>
      </w:pPr>
    </w:p>
    <w:tbl>
      <w:tblPr>
        <w:tblW w:w="927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560"/>
        <w:gridCol w:w="1418"/>
        <w:gridCol w:w="1838"/>
      </w:tblGrid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ŠZŠ a ZŠ pri zdravotníckom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ŠK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Zamestnanci školy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AE3B41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AE3B41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pStyle w:val="Nadpis6"/>
              <w:rPr>
                <w:rFonts w:ascii="Arial" w:hAnsi="Arial" w:cs="Arial"/>
                <w:b w:val="0"/>
              </w:rPr>
            </w:pPr>
            <w:r w:rsidRPr="00A80FD9">
              <w:rPr>
                <w:rFonts w:ascii="Arial" w:hAnsi="Arial" w:cs="Arial"/>
              </w:rPr>
              <w:t>PZ</w:t>
            </w:r>
            <w:r>
              <w:rPr>
                <w:rFonts w:ascii="Arial" w:hAnsi="Arial" w:cs="Arial"/>
                <w:b w:val="0"/>
              </w:rPr>
              <w:t>: učitelia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pStyle w:val="Nadpis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kvalifikovaní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nekvalifikovaní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ind w:left="888" w:hanging="8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dopĺňajú vzdelanie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pStyle w:val="Nadpis6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počtu NZ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asistent učiteľa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>upratovačky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91BDD" w:rsidTr="00AE3B41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ostatní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91BDD" w:rsidRDefault="00C91BDD" w:rsidP="00C91BDD"/>
    <w:p w:rsidR="00101703" w:rsidRPr="00E6372D" w:rsidRDefault="00101703" w:rsidP="00C91BDD"/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BDD" w:rsidTr="00D61AD4">
        <w:tc>
          <w:tcPr>
            <w:tcW w:w="9322" w:type="dxa"/>
            <w:shd w:val="clear" w:color="auto" w:fill="FFD966" w:themeFill="accent4" w:themeFillTint="99"/>
          </w:tcPr>
          <w:p w:rsidR="00C91BDD" w:rsidRDefault="00C91BDD" w:rsidP="00C91BDD"/>
          <w:p w:rsidR="00C91BDD" w:rsidRPr="00880B3A" w:rsidRDefault="00C91BDD" w:rsidP="00C91BDD">
            <w:pPr>
              <w:pStyle w:val="Nadpis3"/>
              <w:jc w:val="center"/>
              <w:outlineLvl w:val="2"/>
              <w:rPr>
                <w:szCs w:val="24"/>
              </w:rPr>
            </w:pPr>
            <w:r w:rsidRPr="00880B3A">
              <w:rPr>
                <w:szCs w:val="24"/>
              </w:rPr>
              <w:t>Údaje o ďalšom vzdelávaní pedagogických zamestnancov</w:t>
            </w:r>
          </w:p>
          <w:p w:rsidR="00C91BDD" w:rsidRDefault="00C91BDD" w:rsidP="00C91BDD"/>
        </w:tc>
      </w:tr>
    </w:tbl>
    <w:p w:rsidR="00C91BDD" w:rsidRDefault="00C91BDD" w:rsidP="00C91BDD"/>
    <w:p w:rsidR="00C91BDD" w:rsidRPr="00B92621" w:rsidRDefault="00C91BDD" w:rsidP="00C91BD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2368"/>
        <w:gridCol w:w="1074"/>
        <w:gridCol w:w="1181"/>
        <w:gridCol w:w="1483"/>
      </w:tblGrid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vzdelávania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vzdelávaných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začalo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pokračuje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skončilo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Rozširujúce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080270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080270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EE53B7" w:rsidRDefault="00D61AD4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080270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Špecializačné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080270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EE53B7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Kvalifikačné vzdelávanie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080270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Tr="00101703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91BDD" w:rsidRDefault="00C91BDD" w:rsidP="00C91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Aktualizačné vzdelávanie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101703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101703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972D4" w:rsidRDefault="00101703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C91BDD" w:rsidRDefault="00C91BDD" w:rsidP="00C91BDD"/>
    <w:p w:rsidR="00101703" w:rsidRPr="00E6372D" w:rsidRDefault="00101703" w:rsidP="00C91BDD"/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BDD" w:rsidTr="00101703">
        <w:tc>
          <w:tcPr>
            <w:tcW w:w="9322" w:type="dxa"/>
            <w:shd w:val="clear" w:color="auto" w:fill="FFD966" w:themeFill="accent4" w:themeFillTint="99"/>
          </w:tcPr>
          <w:p w:rsidR="00C91BDD" w:rsidRDefault="00C91BDD" w:rsidP="00101703">
            <w:pPr>
              <w:pStyle w:val="Nadpis3"/>
              <w:outlineLvl w:val="2"/>
            </w:pPr>
          </w:p>
          <w:p w:rsidR="00C91BDD" w:rsidRPr="00880B3A" w:rsidRDefault="00C91BDD" w:rsidP="00C91BDD">
            <w:pPr>
              <w:pStyle w:val="Nadpis3"/>
              <w:jc w:val="center"/>
              <w:outlineLvl w:val="2"/>
              <w:rPr>
                <w:szCs w:val="24"/>
              </w:rPr>
            </w:pPr>
            <w:r w:rsidRPr="00880B3A">
              <w:rPr>
                <w:szCs w:val="24"/>
              </w:rPr>
              <w:t>Záujmová činnosť</w:t>
            </w:r>
          </w:p>
          <w:p w:rsidR="00C91BDD" w:rsidRPr="00880B3A" w:rsidRDefault="00C91BDD" w:rsidP="00C91BDD"/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Voľný čas žiakov po vyučovaní vypĺňali záujmové krúžky, ktoré rozširovali ich vedomosti a zručnosti.</w:t>
      </w:r>
    </w:p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Žiaci pracovali v nasledovných krúžkoch: </w:t>
      </w:r>
    </w:p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117"/>
        <w:gridCol w:w="3245"/>
        <w:gridCol w:w="1852"/>
      </w:tblGrid>
      <w:tr w:rsidR="00C91BDD" w:rsidRPr="004F1B92" w:rsidTr="00101703">
        <w:tc>
          <w:tcPr>
            <w:tcW w:w="1142" w:type="dxa"/>
            <w:shd w:val="clear" w:color="auto" w:fill="FFD966" w:themeFill="accent4" w:themeFillTint="99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P. č.</w:t>
            </w:r>
          </w:p>
        </w:tc>
        <w:tc>
          <w:tcPr>
            <w:tcW w:w="3117" w:type="dxa"/>
            <w:shd w:val="clear" w:color="auto" w:fill="FFD966" w:themeFill="accent4" w:themeFillTint="99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Názov krúžku</w:t>
            </w:r>
          </w:p>
        </w:tc>
        <w:tc>
          <w:tcPr>
            <w:tcW w:w="3245" w:type="dxa"/>
            <w:shd w:val="clear" w:color="auto" w:fill="FFD966" w:themeFill="accent4" w:themeFillTint="99"/>
          </w:tcPr>
          <w:p w:rsidR="00C91BDD" w:rsidRPr="001B5989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1B5989">
              <w:rPr>
                <w:rFonts w:ascii="Arial" w:hAnsi="Arial" w:cs="Arial"/>
                <w:b/>
              </w:rPr>
              <w:t>Vedúci krúžku</w:t>
            </w:r>
          </w:p>
        </w:tc>
        <w:tc>
          <w:tcPr>
            <w:tcW w:w="1852" w:type="dxa"/>
            <w:shd w:val="clear" w:color="auto" w:fill="FFD966" w:themeFill="accent4" w:themeFillTint="99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Počet žiakov</w:t>
            </w:r>
          </w:p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01703" w:rsidRPr="004F1B92" w:rsidTr="00101703">
        <w:tc>
          <w:tcPr>
            <w:tcW w:w="1142" w:type="dxa"/>
            <w:shd w:val="clear" w:color="auto" w:fill="FFD966" w:themeFill="accent4" w:themeFillTint="99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1.</w:t>
            </w:r>
          </w:p>
        </w:tc>
        <w:tc>
          <w:tcPr>
            <w:tcW w:w="3117" w:type="dxa"/>
          </w:tcPr>
          <w:p w:rsidR="00101703" w:rsidRPr="009A43B7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Hravá angličtina</w:t>
            </w:r>
          </w:p>
        </w:tc>
        <w:tc>
          <w:tcPr>
            <w:tcW w:w="3245" w:type="dxa"/>
          </w:tcPr>
          <w:p w:rsidR="00101703" w:rsidRPr="009A43B7" w:rsidRDefault="00101703" w:rsidP="00101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Bohušová Monika</w:t>
            </w:r>
          </w:p>
        </w:tc>
        <w:tc>
          <w:tcPr>
            <w:tcW w:w="1852" w:type="dxa"/>
          </w:tcPr>
          <w:p w:rsidR="00101703" w:rsidRPr="0040286E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101703" w:rsidRPr="004F1B92" w:rsidTr="00101703">
        <w:tc>
          <w:tcPr>
            <w:tcW w:w="1142" w:type="dxa"/>
            <w:shd w:val="clear" w:color="auto" w:fill="FFD966" w:themeFill="accent4" w:themeFillTint="99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2.</w:t>
            </w:r>
          </w:p>
        </w:tc>
        <w:tc>
          <w:tcPr>
            <w:tcW w:w="3117" w:type="dxa"/>
          </w:tcPr>
          <w:p w:rsidR="00101703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Pohybová terapia</w:t>
            </w:r>
          </w:p>
        </w:tc>
        <w:tc>
          <w:tcPr>
            <w:tcW w:w="3245" w:type="dxa"/>
          </w:tcPr>
          <w:p w:rsidR="00101703" w:rsidRDefault="00101703" w:rsidP="00101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Daniel Leóna</w:t>
            </w:r>
          </w:p>
        </w:tc>
        <w:tc>
          <w:tcPr>
            <w:tcW w:w="1852" w:type="dxa"/>
          </w:tcPr>
          <w:p w:rsidR="00101703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101703" w:rsidRPr="004F1B92" w:rsidTr="00101703">
        <w:tc>
          <w:tcPr>
            <w:tcW w:w="1142" w:type="dxa"/>
            <w:shd w:val="clear" w:color="auto" w:fill="FFD966" w:themeFill="accent4" w:themeFillTint="99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3.</w:t>
            </w:r>
          </w:p>
        </w:tc>
        <w:tc>
          <w:tcPr>
            <w:tcW w:w="3117" w:type="dxa"/>
          </w:tcPr>
          <w:p w:rsidR="00101703" w:rsidRPr="009A43B7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Malý kutil</w:t>
            </w:r>
          </w:p>
        </w:tc>
        <w:tc>
          <w:tcPr>
            <w:tcW w:w="3245" w:type="dxa"/>
          </w:tcPr>
          <w:p w:rsidR="00101703" w:rsidRPr="009A43B7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Vén Kamil</w:t>
            </w:r>
          </w:p>
        </w:tc>
        <w:tc>
          <w:tcPr>
            <w:tcW w:w="1852" w:type="dxa"/>
          </w:tcPr>
          <w:p w:rsidR="00101703" w:rsidRPr="004F1B92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BDD" w:rsidTr="00101703">
        <w:tc>
          <w:tcPr>
            <w:tcW w:w="9322" w:type="dxa"/>
            <w:shd w:val="clear" w:color="auto" w:fill="FFD966" w:themeFill="accent4" w:themeFillTint="99"/>
          </w:tcPr>
          <w:p w:rsidR="00C91BDD" w:rsidRPr="00880B3A" w:rsidRDefault="00C91BDD" w:rsidP="00C91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91BDD" w:rsidRPr="0040286E" w:rsidRDefault="00C91BDD" w:rsidP="00C91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286E">
              <w:rPr>
                <w:rFonts w:ascii="Arial" w:hAnsi="Arial" w:cs="Arial"/>
                <w:b/>
                <w:bCs/>
              </w:rPr>
              <w:t>Údaje o aktivitách a prezentácii školy na verejnosti</w:t>
            </w:r>
          </w:p>
          <w:p w:rsidR="00C91BDD" w:rsidRDefault="00C91BDD" w:rsidP="00C91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1BDD" w:rsidRDefault="00101703" w:rsidP="0010170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Žiaci našej školy sa pravidelne zúčastňujú rôznych súťaží</w:t>
      </w:r>
      <w:r w:rsidR="00C91BDD">
        <w:rPr>
          <w:rFonts w:ascii="Arial" w:hAnsi="Arial" w:cs="Arial"/>
          <w:szCs w:val="20"/>
        </w:rPr>
        <w:t>.</w:t>
      </w:r>
    </w:p>
    <w:p w:rsidR="00C91BDD" w:rsidRDefault="00C91BDD" w:rsidP="00C91BD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rok pripravujeme </w:t>
      </w:r>
      <w:r w:rsidR="00101703">
        <w:rPr>
          <w:rFonts w:ascii="Arial" w:hAnsi="Arial" w:cs="Arial"/>
          <w:szCs w:val="20"/>
        </w:rPr>
        <w:t xml:space="preserve">kultúrny </w:t>
      </w:r>
      <w:r>
        <w:rPr>
          <w:rFonts w:ascii="Arial" w:hAnsi="Arial" w:cs="Arial"/>
          <w:szCs w:val="20"/>
        </w:rPr>
        <w:t>program pre starčekov a starenky žijúcich v Domove se</w:t>
      </w:r>
      <w:r w:rsidR="00EB72A6">
        <w:rPr>
          <w:rFonts w:ascii="Arial" w:hAnsi="Arial" w:cs="Arial"/>
          <w:szCs w:val="20"/>
        </w:rPr>
        <w:t xml:space="preserve">niorov v Dunajskej Strede </w:t>
      </w:r>
      <w:r>
        <w:rPr>
          <w:rFonts w:ascii="Arial" w:hAnsi="Arial" w:cs="Arial"/>
          <w:szCs w:val="20"/>
        </w:rPr>
        <w:t xml:space="preserve"> a</w:t>
      </w:r>
      <w:r w:rsidR="00101703">
        <w:rPr>
          <w:rFonts w:ascii="Arial" w:hAnsi="Arial" w:cs="Arial"/>
          <w:szCs w:val="20"/>
        </w:rPr>
        <w:t> zhotovujeme im</w:t>
      </w:r>
      <w:r>
        <w:rPr>
          <w:rFonts w:ascii="Arial" w:hAnsi="Arial" w:cs="Arial"/>
          <w:szCs w:val="20"/>
        </w:rPr>
        <w:t> darčeky. Počas celého roka spolupracujeme</w:t>
      </w:r>
      <w:r w:rsidRPr="00B232B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so Žitnoostrovským osvetovým strediskom v Dunajskej Strede,</w:t>
      </w:r>
      <w:r w:rsidR="00EB72A6">
        <w:rPr>
          <w:rFonts w:ascii="Arial" w:hAnsi="Arial" w:cs="Arial"/>
          <w:szCs w:val="20"/>
        </w:rPr>
        <w:t xml:space="preserve"> ktoré pripravuje pre našich žiakov tvorivé dielne a rôzne besedy,</w:t>
      </w:r>
      <w:r>
        <w:rPr>
          <w:rFonts w:ascii="Arial" w:hAnsi="Arial" w:cs="Arial"/>
          <w:szCs w:val="20"/>
        </w:rPr>
        <w:t xml:space="preserve"> s Centrom špeciálno-pedagogického poradenstva Dunajská Streda, Centrom pedagogicko-psychologického poradenstva v Dunajskej Strede, Úradom práce, sociálnych vecí a rodiny a Okresným riaditeľstvom policajného zboru v Dunajskej Strede.</w:t>
      </w:r>
    </w:p>
    <w:p w:rsidR="00C91BDD" w:rsidRDefault="00C91BDD" w:rsidP="00C91BD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0"/>
        </w:rPr>
      </w:pPr>
    </w:p>
    <w:p w:rsidR="00C91BDD" w:rsidRDefault="00C91BDD" w:rsidP="00101703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1BDD" w:rsidTr="00101703">
        <w:tc>
          <w:tcPr>
            <w:tcW w:w="9351" w:type="dxa"/>
            <w:shd w:val="clear" w:color="auto" w:fill="FFD966" w:themeFill="accent4" w:themeFillTint="99"/>
          </w:tcPr>
          <w:p w:rsidR="00C91BDD" w:rsidRDefault="00C91BDD" w:rsidP="00101703">
            <w:pPr>
              <w:shd w:val="clear" w:color="auto" w:fill="FFD966" w:themeFill="accent4" w:themeFillTint="99"/>
              <w:spacing w:after="200"/>
              <w:contextualSpacing/>
              <w:rPr>
                <w:rFonts w:ascii="Arial" w:hAnsi="Arial" w:cs="Arial"/>
              </w:rPr>
            </w:pPr>
          </w:p>
          <w:p w:rsidR="00C91BDD" w:rsidRDefault="00C91BDD" w:rsidP="00101703">
            <w:pPr>
              <w:shd w:val="clear" w:color="auto" w:fill="FFD966" w:themeFill="accent4" w:themeFillTint="99"/>
              <w:spacing w:after="200"/>
              <w:contextualSpacing/>
              <w:jc w:val="center"/>
              <w:rPr>
                <w:rFonts w:ascii="Arial" w:hAnsi="Arial" w:cs="Arial"/>
                <w:b/>
              </w:rPr>
            </w:pPr>
            <w:r w:rsidRPr="00880B3A">
              <w:rPr>
                <w:rFonts w:ascii="Arial" w:hAnsi="Arial" w:cs="Arial"/>
                <w:b/>
              </w:rPr>
              <w:t>Podujatia, akcie uskutočnené v školskom roku 201</w:t>
            </w:r>
            <w:r w:rsidR="00101703">
              <w:rPr>
                <w:rFonts w:ascii="Arial" w:hAnsi="Arial" w:cs="Arial"/>
                <w:b/>
              </w:rPr>
              <w:t>9</w:t>
            </w:r>
            <w:r w:rsidRPr="00880B3A">
              <w:rPr>
                <w:rFonts w:ascii="Arial" w:hAnsi="Arial" w:cs="Arial"/>
                <w:b/>
              </w:rPr>
              <w:t>/ 20</w:t>
            </w:r>
            <w:r w:rsidR="00101703">
              <w:rPr>
                <w:rFonts w:ascii="Arial" w:hAnsi="Arial" w:cs="Arial"/>
                <w:b/>
              </w:rPr>
              <w:t>20</w:t>
            </w:r>
          </w:p>
          <w:p w:rsidR="00C91BDD" w:rsidRPr="00880B3A" w:rsidRDefault="00C91BDD" w:rsidP="00C91BDD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contextualSpacing/>
        <w:rPr>
          <w:rFonts w:ascii="Arial" w:hAnsi="Arial" w:cs="Arial"/>
        </w:rPr>
      </w:pPr>
    </w:p>
    <w:p w:rsidR="006F0D8C" w:rsidRPr="009A00F4" w:rsidRDefault="006F0D8C" w:rsidP="006F0D8C">
      <w:pPr>
        <w:ind w:left="708" w:hanging="708"/>
        <w:rPr>
          <w:rFonts w:ascii="Arial" w:hAnsi="Arial" w:cs="Arial"/>
          <w:b/>
          <w:bCs/>
        </w:rPr>
      </w:pPr>
      <w:r w:rsidRPr="009A00F4">
        <w:rPr>
          <w:rFonts w:ascii="Arial" w:hAnsi="Arial" w:cs="Arial"/>
          <w:b/>
          <w:bCs/>
        </w:rPr>
        <w:t>Podujatia, akcie uskutočnené v šk. roku 2019/ 2020:</w:t>
      </w:r>
    </w:p>
    <w:p w:rsidR="006F0D8C" w:rsidRPr="009A00F4" w:rsidRDefault="006F0D8C" w:rsidP="006F0D8C">
      <w:pPr>
        <w:ind w:left="708" w:hanging="708"/>
        <w:rPr>
          <w:rFonts w:ascii="Arial" w:hAnsi="Arial" w:cs="Arial"/>
          <w:b/>
          <w:bCs/>
        </w:rPr>
      </w:pP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 xml:space="preserve">SEPTEMBER: 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12.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9.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Svetový deň ústneho zdravia</w:t>
      </w:r>
    </w:p>
    <w:p w:rsidR="006F0D8C" w:rsidRPr="009A00F4" w:rsidRDefault="006F0D8C" w:rsidP="006F0D8C">
      <w:pPr>
        <w:rPr>
          <w:rFonts w:ascii="Arial" w:hAnsi="Arial" w:cs="Arial"/>
        </w:rPr>
      </w:pPr>
      <w:r w:rsidRPr="009A00F4">
        <w:rPr>
          <w:rFonts w:ascii="Arial" w:hAnsi="Arial" w:cs="Arial"/>
        </w:rPr>
        <w:tab/>
        <w:t>16.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9.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Boj proti obezite</w:t>
      </w:r>
    </w:p>
    <w:p w:rsidR="006F0D8C" w:rsidRPr="009A00F4" w:rsidRDefault="006F0D8C" w:rsidP="006F0D8C">
      <w:pPr>
        <w:rPr>
          <w:rFonts w:ascii="Arial" w:hAnsi="Arial" w:cs="Arial"/>
        </w:rPr>
      </w:pPr>
    </w:p>
    <w:p w:rsidR="006F0D8C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OKTÓBER:</w:t>
      </w:r>
    </w:p>
    <w:p w:rsidR="00A62CAE" w:rsidRPr="009A00F4" w:rsidRDefault="00A62CAE" w:rsidP="006F0D8C">
      <w:pPr>
        <w:ind w:left="708"/>
        <w:rPr>
          <w:rFonts w:ascii="Arial" w:hAnsi="Arial" w:cs="Arial"/>
        </w:rPr>
      </w:pPr>
      <w:r w:rsidRPr="00D661BF">
        <w:rPr>
          <w:rFonts w:ascii="Arial" w:hAnsi="Arial"/>
        </w:rPr>
        <w:t>Mesiac k úctu starším.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4.10.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Deň zdravej výživy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17.10.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Deň jabĺk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15.10.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Svetový deň bielej palice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22.10.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Minútové čítanie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23.10.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P</w:t>
      </w:r>
      <w:r w:rsidR="00EB72A6">
        <w:rPr>
          <w:rFonts w:ascii="Arial" w:hAnsi="Arial" w:cs="Arial"/>
        </w:rPr>
        <w:t>oruchy príjmu potravín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24.10.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Deň duševného zdravia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br/>
        <w:t>NOVEMBER: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11.11.</w:t>
      </w:r>
      <w:r w:rsidR="00982502">
        <w:rPr>
          <w:rFonts w:ascii="Arial" w:hAnsi="Arial" w:cs="Arial"/>
        </w:rPr>
        <w:t xml:space="preserve"> –</w:t>
      </w:r>
      <w:r w:rsidRPr="009A00F4">
        <w:rPr>
          <w:rFonts w:ascii="Arial" w:hAnsi="Arial" w:cs="Arial"/>
        </w:rPr>
        <w:t xml:space="preserve"> Beseda</w:t>
      </w:r>
      <w:r w:rsidR="00982502">
        <w:rPr>
          <w:rFonts w:ascii="Arial" w:hAnsi="Arial" w:cs="Arial"/>
        </w:rPr>
        <w:t xml:space="preserve">  </w:t>
      </w:r>
      <w:r w:rsidRPr="009A00F4">
        <w:rPr>
          <w:rFonts w:ascii="Arial" w:hAnsi="Arial" w:cs="Arial"/>
        </w:rPr>
        <w:t>- Nebezpečenstvo užívania drog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13.11.</w:t>
      </w:r>
      <w:r w:rsidR="00982502">
        <w:rPr>
          <w:rFonts w:ascii="Arial" w:hAnsi="Arial" w:cs="Arial"/>
        </w:rPr>
        <w:t xml:space="preserve"> –</w:t>
      </w:r>
      <w:r w:rsidRPr="009A00F4">
        <w:rPr>
          <w:rFonts w:ascii="Arial" w:hAnsi="Arial" w:cs="Arial"/>
        </w:rPr>
        <w:t xml:space="preserve"> Beseda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Šikana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21.11.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Zdobenie gúľ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28.11.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Športová aktivita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Červené stužky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29.11.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Aktivita AIDS</w:t>
      </w:r>
      <w:r w:rsidR="00EB72A6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beseda</w:t>
      </w:r>
    </w:p>
    <w:p w:rsidR="006F0D8C" w:rsidRPr="009A00F4" w:rsidRDefault="006F0D8C" w:rsidP="006F0D8C">
      <w:pPr>
        <w:pStyle w:val="Odsekzoznamu"/>
        <w:rPr>
          <w:rFonts w:ascii="Arial" w:hAnsi="Arial" w:cs="Arial"/>
        </w:rPr>
      </w:pP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DECEMBER: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5.12.</w:t>
      </w:r>
      <w:r w:rsidR="00982502">
        <w:rPr>
          <w:rFonts w:ascii="Arial" w:hAnsi="Arial" w:cs="Arial"/>
        </w:rPr>
        <w:t xml:space="preserve"> –</w:t>
      </w:r>
      <w:r w:rsidRPr="009A00F4">
        <w:rPr>
          <w:rFonts w:ascii="Arial" w:hAnsi="Arial" w:cs="Arial"/>
        </w:rPr>
        <w:t xml:space="preserve"> Mikuláš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besiedka pre rodičov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10.12.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Mikuláš v kultúrnom dome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13.12.</w:t>
      </w:r>
      <w:r w:rsidR="009825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Divadelné</w:t>
      </w:r>
      <w:r w:rsidRPr="009A00F4">
        <w:rPr>
          <w:rFonts w:ascii="Arial" w:hAnsi="Arial" w:cs="Arial"/>
        </w:rPr>
        <w:t xml:space="preserve"> predstavenie Čakany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16.12.</w:t>
      </w:r>
      <w:r w:rsidR="00982502">
        <w:rPr>
          <w:rFonts w:ascii="Arial" w:hAnsi="Arial" w:cs="Arial"/>
        </w:rPr>
        <w:t xml:space="preserve"> - </w:t>
      </w:r>
      <w:r w:rsidRPr="009A00F4">
        <w:rPr>
          <w:rFonts w:ascii="Arial" w:hAnsi="Arial" w:cs="Arial"/>
        </w:rPr>
        <w:t>Návšteva Centra zdravia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17.12.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Tvorivé dielne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18.12.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Vianoce v OC MAX</w:t>
      </w:r>
    </w:p>
    <w:p w:rsidR="006F0D8C" w:rsidRPr="009A00F4" w:rsidRDefault="006F0D8C" w:rsidP="006F0D8C">
      <w:pPr>
        <w:ind w:left="708"/>
        <w:rPr>
          <w:rFonts w:ascii="Arial" w:hAnsi="Arial" w:cs="Arial"/>
        </w:rPr>
      </w:pPr>
    </w:p>
    <w:p w:rsidR="00982502" w:rsidRDefault="006F0D8C" w:rsidP="006F0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82502" w:rsidRDefault="00982502" w:rsidP="006F0D8C">
      <w:pPr>
        <w:rPr>
          <w:rFonts w:ascii="Arial" w:hAnsi="Arial" w:cs="Arial"/>
        </w:rPr>
      </w:pPr>
    </w:p>
    <w:p w:rsidR="006F0D8C" w:rsidRPr="009A00F4" w:rsidRDefault="006F0D8C" w:rsidP="00982502">
      <w:pPr>
        <w:ind w:firstLine="708"/>
        <w:rPr>
          <w:rFonts w:ascii="Arial" w:hAnsi="Arial" w:cs="Arial"/>
        </w:rPr>
      </w:pPr>
      <w:r w:rsidRPr="009A00F4">
        <w:rPr>
          <w:rFonts w:ascii="Arial" w:hAnsi="Arial" w:cs="Arial"/>
        </w:rPr>
        <w:lastRenderedPageBreak/>
        <w:t>JANUÁR</w:t>
      </w:r>
    </w:p>
    <w:p w:rsidR="006F0D8C" w:rsidRPr="009A00F4" w:rsidRDefault="006F0D8C" w:rsidP="00A472BD">
      <w:pPr>
        <w:ind w:left="708"/>
        <w:rPr>
          <w:rFonts w:ascii="Arial" w:hAnsi="Arial" w:cs="Arial"/>
        </w:rPr>
      </w:pPr>
      <w:r w:rsidRPr="009A00F4">
        <w:rPr>
          <w:rFonts w:ascii="Arial" w:hAnsi="Arial" w:cs="Arial"/>
        </w:rPr>
        <w:t>21.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1.</w:t>
      </w:r>
      <w:r w:rsidR="00982502">
        <w:rPr>
          <w:rFonts w:ascii="Arial" w:hAnsi="Arial" w:cs="Arial"/>
        </w:rPr>
        <w:t xml:space="preserve"> –</w:t>
      </w:r>
      <w:r w:rsidRPr="009A00F4">
        <w:rPr>
          <w:rFonts w:ascii="Arial" w:hAnsi="Arial" w:cs="Arial"/>
        </w:rPr>
        <w:t xml:space="preserve"> EKOTOPFIL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beseda, kult.</w:t>
      </w:r>
      <w:r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dom</w:t>
      </w:r>
    </w:p>
    <w:p w:rsidR="00982502" w:rsidRDefault="006F0D8C" w:rsidP="006F0D8C">
      <w:pPr>
        <w:rPr>
          <w:rFonts w:ascii="Arial" w:hAnsi="Arial" w:cs="Arial"/>
        </w:rPr>
      </w:pPr>
      <w:r w:rsidRPr="009A00F4">
        <w:rPr>
          <w:rFonts w:ascii="Arial" w:hAnsi="Arial" w:cs="Arial"/>
        </w:rPr>
        <w:tab/>
      </w:r>
    </w:p>
    <w:p w:rsidR="006F0D8C" w:rsidRPr="009A00F4" w:rsidRDefault="006F0D8C" w:rsidP="00982502">
      <w:pPr>
        <w:ind w:firstLine="708"/>
        <w:rPr>
          <w:rFonts w:ascii="Arial" w:hAnsi="Arial" w:cs="Arial"/>
        </w:rPr>
      </w:pPr>
      <w:r w:rsidRPr="009A00F4">
        <w:rPr>
          <w:rFonts w:ascii="Arial" w:hAnsi="Arial" w:cs="Arial"/>
        </w:rPr>
        <w:t>FEBRUÁR</w:t>
      </w:r>
    </w:p>
    <w:p w:rsidR="006F0D8C" w:rsidRDefault="006F0D8C" w:rsidP="006F0D8C">
      <w:pPr>
        <w:rPr>
          <w:rFonts w:ascii="Arial" w:hAnsi="Arial" w:cs="Arial"/>
        </w:rPr>
      </w:pPr>
      <w:r w:rsidRPr="009A00F4">
        <w:rPr>
          <w:rFonts w:ascii="Arial" w:hAnsi="Arial" w:cs="Arial"/>
        </w:rPr>
        <w:t xml:space="preserve">          10.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2.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výchovný koncert rod. Hlubocká</w:t>
      </w:r>
    </w:p>
    <w:p w:rsidR="006F0D8C" w:rsidRPr="009A00F4" w:rsidRDefault="006F0D8C" w:rsidP="006F0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1</w:t>
      </w:r>
      <w:r w:rsidRPr="009A00F4">
        <w:rPr>
          <w:rFonts w:ascii="Arial" w:hAnsi="Arial" w:cs="Arial"/>
        </w:rPr>
        <w:t>4.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2.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Karneval</w:t>
      </w:r>
    </w:p>
    <w:p w:rsidR="006F0D8C" w:rsidRDefault="006F0D8C" w:rsidP="006F0D8C">
      <w:pPr>
        <w:rPr>
          <w:rFonts w:ascii="Arial" w:hAnsi="Arial" w:cs="Arial"/>
        </w:rPr>
      </w:pPr>
    </w:p>
    <w:p w:rsidR="006F0D8C" w:rsidRPr="009A00F4" w:rsidRDefault="00982502" w:rsidP="006F0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F0D8C" w:rsidRPr="009A00F4">
        <w:rPr>
          <w:rFonts w:ascii="Arial" w:hAnsi="Arial" w:cs="Arial"/>
        </w:rPr>
        <w:t>MAREC</w:t>
      </w:r>
    </w:p>
    <w:p w:rsidR="006F0D8C" w:rsidRPr="009A00F4" w:rsidRDefault="006F0D8C" w:rsidP="006F0D8C">
      <w:pPr>
        <w:rPr>
          <w:rFonts w:ascii="Arial" w:hAnsi="Arial" w:cs="Arial"/>
        </w:rPr>
      </w:pPr>
      <w:r w:rsidRPr="009A00F4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5.</w:t>
      </w:r>
      <w:r>
        <w:rPr>
          <w:rFonts w:ascii="Arial" w:hAnsi="Arial" w:cs="Arial"/>
        </w:rPr>
        <w:t>0</w:t>
      </w:r>
      <w:r w:rsidRPr="009A00F4">
        <w:rPr>
          <w:rFonts w:ascii="Arial" w:hAnsi="Arial" w:cs="Arial"/>
        </w:rPr>
        <w:t>3.</w:t>
      </w:r>
      <w:r w:rsidR="00982502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 Obchodovanie s</w:t>
      </w:r>
      <w:r w:rsidR="00EB72A6">
        <w:rPr>
          <w:rFonts w:ascii="Arial" w:hAnsi="Arial" w:cs="Arial"/>
        </w:rPr>
        <w:t> </w:t>
      </w:r>
      <w:r w:rsidRPr="009A00F4">
        <w:rPr>
          <w:rFonts w:ascii="Arial" w:hAnsi="Arial" w:cs="Arial"/>
        </w:rPr>
        <w:t>ľuďmi</w:t>
      </w:r>
      <w:r w:rsidR="00EB72A6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-</w:t>
      </w:r>
      <w:r w:rsidR="00EB72A6">
        <w:rPr>
          <w:rFonts w:ascii="Arial" w:hAnsi="Arial" w:cs="Arial"/>
        </w:rPr>
        <w:t xml:space="preserve"> </w:t>
      </w:r>
      <w:r w:rsidRPr="009A00F4">
        <w:rPr>
          <w:rFonts w:ascii="Arial" w:hAnsi="Arial" w:cs="Arial"/>
        </w:rPr>
        <w:t>beseda s policajtkou</w:t>
      </w:r>
    </w:p>
    <w:p w:rsidR="00C91BDD" w:rsidRDefault="00C91BDD" w:rsidP="00C91BDD">
      <w:pPr>
        <w:rPr>
          <w:rFonts w:ascii="Arial" w:hAnsi="Arial" w:cs="Arial"/>
          <w:b/>
        </w:rPr>
      </w:pPr>
    </w:p>
    <w:p w:rsidR="00C91BDD" w:rsidRPr="00405191" w:rsidRDefault="00C91BDD" w:rsidP="00C91BDD">
      <w:pPr>
        <w:ind w:left="708" w:hanging="708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A472BD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1BDD" w:rsidRPr="00B92621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Projekty</w:t>
            </w:r>
            <w:r w:rsidRPr="00B92621">
              <w:rPr>
                <w:rFonts w:ascii="Arial" w:hAnsi="Arial" w:cs="Arial"/>
                <w:b/>
                <w:bCs/>
              </w:rPr>
              <w:t xml:space="preserve"> do ktorých sme sa zapojili</w:t>
            </w:r>
          </w:p>
          <w:p w:rsidR="00C91BDD" w:rsidRDefault="00C91BDD" w:rsidP="00C91BDD">
            <w:pPr>
              <w:rPr>
                <w:rFonts w:ascii="Arial" w:hAnsi="Arial" w:cs="Arial"/>
              </w:rPr>
            </w:pPr>
          </w:p>
        </w:tc>
      </w:tr>
    </w:tbl>
    <w:p w:rsidR="00C91BDD" w:rsidRPr="00C33C80" w:rsidRDefault="00C91BDD" w:rsidP="00C91BDD">
      <w:pPr>
        <w:tabs>
          <w:tab w:val="left" w:pos="5400"/>
        </w:tabs>
        <w:rPr>
          <w:rFonts w:ascii="Arial" w:hAnsi="Arial" w:cs="Arial"/>
        </w:rPr>
      </w:pPr>
    </w:p>
    <w:p w:rsidR="00A472BD" w:rsidRPr="009A00F4" w:rsidRDefault="00A472BD" w:rsidP="00A472BD">
      <w:pPr>
        <w:rPr>
          <w:rFonts w:ascii="Arial" w:hAnsi="Arial" w:cs="Arial"/>
        </w:rPr>
      </w:pPr>
      <w:r w:rsidRPr="009A00F4">
        <w:rPr>
          <w:rFonts w:ascii="Arial" w:hAnsi="Arial" w:cs="Arial"/>
        </w:rPr>
        <w:t>Červené stužky</w:t>
      </w:r>
      <w:r>
        <w:rPr>
          <w:rFonts w:ascii="Arial" w:hAnsi="Arial" w:cs="Arial"/>
        </w:rPr>
        <w:t xml:space="preserve"> </w:t>
      </w:r>
      <w:r w:rsidR="00EB72A6">
        <w:rPr>
          <w:rFonts w:ascii="Arial" w:hAnsi="Arial" w:cs="Arial"/>
        </w:rPr>
        <w:t>- celonárodný projekt v boji</w:t>
      </w:r>
      <w:r w:rsidRPr="009A00F4">
        <w:rPr>
          <w:rFonts w:ascii="Arial" w:hAnsi="Arial" w:cs="Arial"/>
        </w:rPr>
        <w:t xml:space="preserve"> proti AIDS</w:t>
      </w:r>
    </w:p>
    <w:p w:rsidR="00A472BD" w:rsidRPr="009A00F4" w:rsidRDefault="00A472BD" w:rsidP="00A472BD">
      <w:pPr>
        <w:rPr>
          <w:rFonts w:ascii="Arial" w:hAnsi="Arial" w:cs="Arial"/>
        </w:rPr>
      </w:pPr>
    </w:p>
    <w:p w:rsidR="00A472BD" w:rsidRPr="009A00F4" w:rsidRDefault="00A472BD" w:rsidP="00A472BD">
      <w:pPr>
        <w:ind w:right="-569"/>
        <w:rPr>
          <w:rFonts w:ascii="Arial" w:hAnsi="Arial" w:cs="Arial"/>
        </w:rPr>
      </w:pPr>
      <w:r w:rsidRPr="009A00F4">
        <w:rPr>
          <w:rFonts w:ascii="Arial" w:hAnsi="Arial" w:cs="Arial"/>
        </w:rPr>
        <w:t>Čitateľský oriešok</w:t>
      </w:r>
      <w:r>
        <w:rPr>
          <w:rFonts w:ascii="Arial" w:hAnsi="Arial" w:cs="Arial"/>
        </w:rPr>
        <w:t xml:space="preserve"> </w:t>
      </w:r>
      <w:r w:rsidR="00982502">
        <w:rPr>
          <w:rFonts w:ascii="Arial" w:hAnsi="Arial" w:cs="Arial"/>
        </w:rPr>
        <w:t>- Mário</w:t>
      </w:r>
      <w:r w:rsidRPr="009A00F4">
        <w:rPr>
          <w:rFonts w:ascii="Arial" w:hAnsi="Arial" w:cs="Arial"/>
        </w:rPr>
        <w:t xml:space="preserve"> Rigó získal 2. mies</w:t>
      </w:r>
      <w:r>
        <w:rPr>
          <w:rFonts w:ascii="Arial" w:hAnsi="Arial" w:cs="Arial"/>
        </w:rPr>
        <w:t xml:space="preserve">to v celonárodnej literárnej </w:t>
      </w:r>
      <w:r w:rsidRPr="009A00F4">
        <w:rPr>
          <w:rFonts w:ascii="Arial" w:hAnsi="Arial" w:cs="Arial"/>
        </w:rPr>
        <w:t>súťaži.</w:t>
      </w:r>
    </w:p>
    <w:p w:rsidR="00C91BDD" w:rsidRPr="00405191" w:rsidRDefault="00C91BDD" w:rsidP="00C91BDD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353071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1BDD" w:rsidRPr="00B92621" w:rsidRDefault="00C91BDD" w:rsidP="00C9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Súťaže</w:t>
            </w:r>
          </w:p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B72A6" w:rsidRDefault="00EB72A6" w:rsidP="00EB7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Výtvarné súťaže: </w:t>
      </w:r>
    </w:p>
    <w:p w:rsidR="00353071" w:rsidRPr="00353071" w:rsidRDefault="00353071" w:rsidP="00EB72A6">
      <w:pPr>
        <w:rPr>
          <w:rFonts w:ascii="Arial" w:hAnsi="Arial" w:cs="Arial"/>
        </w:rPr>
      </w:pPr>
      <w:r w:rsidRPr="00353071">
        <w:rPr>
          <w:rFonts w:ascii="Arial" w:hAnsi="Arial" w:cs="Arial"/>
        </w:rPr>
        <w:t>- Rómska paleta</w:t>
      </w:r>
      <w:r>
        <w:rPr>
          <w:rFonts w:ascii="Arial" w:hAnsi="Arial" w:cs="Arial"/>
        </w:rPr>
        <w:t xml:space="preserve"> </w:t>
      </w:r>
      <w:r w:rsidRPr="00353071">
        <w:rPr>
          <w:rFonts w:ascii="Arial" w:hAnsi="Arial" w:cs="Arial"/>
        </w:rPr>
        <w:t>Enrique Kudrík a Nikolas Lacko – čestné uznanie)</w:t>
      </w:r>
    </w:p>
    <w:p w:rsidR="00353071" w:rsidRPr="00353071" w:rsidRDefault="00353071" w:rsidP="00353071">
      <w:pPr>
        <w:jc w:val="both"/>
        <w:rPr>
          <w:rFonts w:ascii="Arial" w:hAnsi="Arial" w:cs="Arial"/>
        </w:rPr>
      </w:pPr>
      <w:r w:rsidRPr="00353071">
        <w:rPr>
          <w:rFonts w:ascii="Arial" w:hAnsi="Arial" w:cs="Arial"/>
        </w:rPr>
        <w:t>- Nadácia SPP: mesiac detskej tvorby</w:t>
      </w:r>
    </w:p>
    <w:p w:rsidR="00353071" w:rsidRPr="00353071" w:rsidRDefault="00353071" w:rsidP="00353071">
      <w:pPr>
        <w:jc w:val="both"/>
        <w:rPr>
          <w:rFonts w:ascii="Arial" w:hAnsi="Arial" w:cs="Arial"/>
        </w:rPr>
      </w:pPr>
      <w:r w:rsidRPr="00353071">
        <w:rPr>
          <w:rFonts w:ascii="Arial" w:hAnsi="Arial" w:cs="Arial"/>
        </w:rPr>
        <w:t>- Ochranárik: Záchranári na lúke, v lese, v horskom teréne Nikolas Lacko – II. miesto</w:t>
      </w:r>
    </w:p>
    <w:p w:rsidR="00353071" w:rsidRPr="00353071" w:rsidRDefault="00DB2CB0" w:rsidP="00353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3071" w:rsidRPr="00353071">
        <w:rPr>
          <w:rFonts w:ascii="Arial" w:hAnsi="Arial" w:cs="Arial"/>
        </w:rPr>
        <w:t>Výtvarná súťaž Žitnoostrovs</w:t>
      </w:r>
      <w:r w:rsidR="00982502">
        <w:rPr>
          <w:rFonts w:ascii="Arial" w:hAnsi="Arial" w:cs="Arial"/>
        </w:rPr>
        <w:t>k</w:t>
      </w:r>
      <w:r w:rsidR="00353071" w:rsidRPr="00353071">
        <w:rPr>
          <w:rFonts w:ascii="Arial" w:hAnsi="Arial" w:cs="Arial"/>
        </w:rPr>
        <w:t>ej knižnice v </w:t>
      </w:r>
      <w:r w:rsidR="00982502">
        <w:rPr>
          <w:rFonts w:ascii="Arial" w:hAnsi="Arial" w:cs="Arial"/>
        </w:rPr>
        <w:t>MsKS</w:t>
      </w:r>
      <w:r w:rsidR="00353071" w:rsidRPr="00353071">
        <w:rPr>
          <w:rFonts w:ascii="Arial" w:hAnsi="Arial" w:cs="Arial"/>
        </w:rPr>
        <w:t>, Gabriella Veszprémiová – III. miesto, Enrique Kudrík – II. miesto</w:t>
      </w:r>
    </w:p>
    <w:p w:rsidR="00C91BDD" w:rsidRPr="00353071" w:rsidRDefault="00C91BDD" w:rsidP="0035307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1BDD" w:rsidRPr="00405191" w:rsidRDefault="00C91BDD" w:rsidP="00C91B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157CDA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1BDD" w:rsidRPr="00B92621" w:rsidRDefault="00C91BDD" w:rsidP="00C91BDD">
            <w:pPr>
              <w:pStyle w:val="Zkladntext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Údaje o inšpekčnej činnosti</w:t>
            </w:r>
          </w:p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pStyle w:val="Zkladntext"/>
        <w:ind w:firstLine="708"/>
      </w:pPr>
    </w:p>
    <w:p w:rsidR="00C91BDD" w:rsidRDefault="00157CDA" w:rsidP="00157CDA">
      <w:pPr>
        <w:pStyle w:val="Zkladntext"/>
        <w:ind w:firstLine="708"/>
      </w:pPr>
      <w:r>
        <w:t>Akceptovaním odporúčania týkajúceho sa realizovania rediagnostického vyšetrenia po absolvovaní 1. roku školskej dochádzky sa v škole vytvoril predpoklad na poskytovanie vzdelávania v ŠZŠ len žiakom s preukázaným mentálnym postihnutím. Zapracovaním osobitostí a podmienok výchovy a vzdelávania žiakov z MRK do ŠkVP škola deklarovala vytvorenie optimálnych podmienok výchovy a vzdelávania žiakov z MRK umožňujúcich týmto žiakom zvládnuť požiadavky vzdelávania stanovené ŠkVP.</w:t>
      </w:r>
    </w:p>
    <w:p w:rsidR="00C91BDD" w:rsidRDefault="00C91BDD" w:rsidP="00C91BDD">
      <w:pPr>
        <w:pStyle w:val="Zkladntext"/>
        <w:ind w:left="108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982502">
        <w:tc>
          <w:tcPr>
            <w:tcW w:w="9210" w:type="dxa"/>
            <w:shd w:val="clear" w:color="auto" w:fill="FFD966" w:themeFill="accent4" w:themeFillTint="99"/>
          </w:tcPr>
          <w:p w:rsidR="00C91BDD" w:rsidRPr="00B92621" w:rsidRDefault="00C91BDD" w:rsidP="00C91BDD">
            <w:pPr>
              <w:pStyle w:val="Zkladntext"/>
            </w:pPr>
          </w:p>
          <w:p w:rsidR="00C91BDD" w:rsidRPr="00B92621" w:rsidRDefault="00C91BDD" w:rsidP="00982502">
            <w:pPr>
              <w:pStyle w:val="Zkladntext"/>
              <w:shd w:val="clear" w:color="auto" w:fill="FFD966" w:themeFill="accent4" w:themeFillTint="99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Materiálno-technické zabezpečenie výchovno-vzdelávacieho procesu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  <w:ind w:firstLine="708"/>
      </w:pPr>
      <w:r w:rsidRPr="00DA197B">
        <w:t xml:space="preserve">V  škole máme </w:t>
      </w:r>
      <w:r>
        <w:t>8 učební,</w:t>
      </w:r>
      <w:r w:rsidRPr="00DA197B">
        <w:t xml:space="preserve"> </w:t>
      </w:r>
      <w:r>
        <w:t xml:space="preserve">z toho 2 nevyhovujúce, </w:t>
      </w:r>
      <w:r w:rsidRPr="00DA197B">
        <w:t>1 výd</w:t>
      </w:r>
      <w:r>
        <w:t>ajňu jedál a kuchyňu, zborovňu,</w:t>
      </w:r>
      <w:r w:rsidRPr="00DA197B">
        <w:t> dve kancelárie a šatňu.</w:t>
      </w:r>
    </w:p>
    <w:p w:rsidR="00C91BDD" w:rsidRPr="00DA197B" w:rsidRDefault="00C91BDD" w:rsidP="00C91BDD">
      <w:pPr>
        <w:pStyle w:val="Zkladntext"/>
        <w:ind w:firstLine="708"/>
      </w:pPr>
      <w:r>
        <w:lastRenderedPageBreak/>
        <w:t xml:space="preserve">V pivničných priestoroch </w:t>
      </w:r>
      <w:r w:rsidR="00157CDA">
        <w:t xml:space="preserve">je </w:t>
      </w:r>
      <w:r>
        <w:t>sklad učebných pomôcok a</w:t>
      </w:r>
      <w:r w:rsidR="003A5003">
        <w:t> </w:t>
      </w:r>
      <w:r>
        <w:t>učebníc</w:t>
      </w:r>
      <w:r w:rsidR="003A5003">
        <w:t xml:space="preserve"> a miestnosť pre upratovačky</w:t>
      </w:r>
      <w:r>
        <w:t>. V zadnej časti budovy máme 2 miestnosti na cvičenie, 1 cvičnú kuchyňu a 1 dielňu.</w:t>
      </w:r>
    </w:p>
    <w:p w:rsidR="00C91BDD" w:rsidRDefault="00C91BDD" w:rsidP="00C91BDD">
      <w:pPr>
        <w:pStyle w:val="Zkladntext"/>
      </w:pPr>
      <w:r>
        <w:tab/>
        <w:t xml:space="preserve">Všetky triedy sú vybavené novým školským nábytkom, novými vstavanými skriňami, učebné pomôcky priebežne </w:t>
      </w:r>
      <w:r w:rsidRPr="00033CF3">
        <w:t>dopĺňame.</w:t>
      </w:r>
    </w:p>
    <w:p w:rsidR="00C91BDD" w:rsidRPr="004F7681" w:rsidRDefault="00C91BDD" w:rsidP="00C91BDD">
      <w:pPr>
        <w:pStyle w:val="Zkladntext"/>
        <w:ind w:firstLine="708"/>
      </w:pPr>
      <w:r>
        <w:t>Máme</w:t>
      </w:r>
      <w:r w:rsidR="003A5003">
        <w:t xml:space="preserve"> 9</w:t>
      </w:r>
      <w:r>
        <w:t xml:space="preserve"> interaktívnych tabúľ s projektormi, ktoré pravidelne využívame počas </w:t>
      </w:r>
      <w:r w:rsidRPr="004F7681">
        <w:t>vyučovania.</w:t>
      </w:r>
      <w:r>
        <w:t xml:space="preserve"> V škole máme 57 počítačov, notebookov a tabletov.</w:t>
      </w:r>
    </w:p>
    <w:p w:rsidR="00C91BDD" w:rsidRPr="004F7681" w:rsidRDefault="00C91BDD" w:rsidP="00C91BDD">
      <w:pPr>
        <w:pStyle w:val="Zkladntext"/>
        <w:rPr>
          <w:bCs/>
        </w:rPr>
      </w:pPr>
      <w:r w:rsidRPr="004F7681">
        <w:rPr>
          <w:bCs/>
        </w:rPr>
        <w:tab/>
      </w:r>
      <w:r>
        <w:rPr>
          <w:bCs/>
        </w:rPr>
        <w:t>Priebežne dopĺňame pomôcky a náradia v školskej dielni a</w:t>
      </w:r>
      <w:r w:rsidR="0039196F">
        <w:rPr>
          <w:bCs/>
        </w:rPr>
        <w:t xml:space="preserve"> v cvičnej </w:t>
      </w:r>
      <w:r>
        <w:rPr>
          <w:bCs/>
        </w:rPr>
        <w:t>kuchynke a dopĺňame pomôcky na cvičenie.</w:t>
      </w:r>
    </w:p>
    <w:p w:rsidR="00C91BDD" w:rsidRPr="004F7681" w:rsidRDefault="00C91BDD" w:rsidP="00C91BDD">
      <w:pPr>
        <w:pStyle w:val="Zkladntext"/>
        <w:rPr>
          <w:bCs/>
        </w:rPr>
      </w:pPr>
    </w:p>
    <w:p w:rsidR="00C91BDD" w:rsidRDefault="00C91BDD" w:rsidP="00C91BDD">
      <w:pPr>
        <w:pStyle w:val="Zkladntext"/>
        <w:ind w:firstLine="708"/>
      </w:pPr>
      <w:r>
        <w:t xml:space="preserve">Žiaci </w:t>
      </w:r>
      <w:r w:rsidRPr="00DA197B">
        <w:t xml:space="preserve">triedy </w:t>
      </w:r>
      <w:r>
        <w:t xml:space="preserve">na Detskom lôžkovom oddelení v Nemocnici s poliklinikou sú vyučovaní na lôžkach.  </w:t>
      </w:r>
    </w:p>
    <w:p w:rsidR="00C91BDD" w:rsidRPr="004F7681" w:rsidRDefault="00C91BDD" w:rsidP="00C91BDD">
      <w:pPr>
        <w:pStyle w:val="Zkladntext"/>
        <w:rPr>
          <w:bCs/>
        </w:rPr>
      </w:pPr>
    </w:p>
    <w:p w:rsidR="00C91BDD" w:rsidRDefault="00C91BDD" w:rsidP="00C91BDD">
      <w:pPr>
        <w:pStyle w:val="Zkladntext"/>
        <w:rPr>
          <w:bCs/>
        </w:rPr>
      </w:pPr>
    </w:p>
    <w:p w:rsidR="00C91BDD" w:rsidRDefault="00C91BDD" w:rsidP="00C91BDD">
      <w:pPr>
        <w:pStyle w:val="Zkladntext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3A5003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pStyle w:val="Zkladntext"/>
              <w:rPr>
                <w:b/>
                <w:bCs/>
              </w:rPr>
            </w:pPr>
          </w:p>
          <w:p w:rsidR="00C91BDD" w:rsidRPr="00B92621" w:rsidRDefault="00C91BDD" w:rsidP="00C91BDD">
            <w:pPr>
              <w:pStyle w:val="Zkladntext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Cieľ, ktorý si škola určila v koncepčnom zámere rozvoja školy na školský rok</w:t>
            </w:r>
          </w:p>
          <w:p w:rsidR="00C91BDD" w:rsidRPr="00B92621" w:rsidRDefault="003A5003" w:rsidP="00C91BDD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</w:t>
            </w:r>
          </w:p>
          <w:p w:rsidR="00C91BDD" w:rsidRDefault="00C91BDD" w:rsidP="00C91BDD">
            <w:pPr>
              <w:pStyle w:val="Zkladntext"/>
              <w:rPr>
                <w:b/>
                <w:bCs/>
              </w:rPr>
            </w:pPr>
          </w:p>
        </w:tc>
      </w:tr>
    </w:tbl>
    <w:p w:rsidR="00C91BDD" w:rsidRDefault="00C91BDD" w:rsidP="00C91BDD">
      <w:pPr>
        <w:pStyle w:val="Zkladntext"/>
        <w:rPr>
          <w:b/>
          <w:bCs/>
        </w:rPr>
      </w:pPr>
    </w:p>
    <w:p w:rsidR="00C91BDD" w:rsidRDefault="003A5003" w:rsidP="00C91BDD">
      <w:pPr>
        <w:pStyle w:val="Zkladntext"/>
        <w:rPr>
          <w:bCs/>
        </w:rPr>
      </w:pPr>
      <w:r>
        <w:rPr>
          <w:b/>
          <w:bCs/>
        </w:rPr>
        <w:tab/>
      </w:r>
      <w:r w:rsidRPr="003A5003">
        <w:rPr>
          <w:bCs/>
        </w:rPr>
        <w:t>Vytvárať vhodné podmienky na výchovno</w:t>
      </w:r>
      <w:r w:rsidR="0039196F">
        <w:rPr>
          <w:bCs/>
        </w:rPr>
        <w:t xml:space="preserve"> </w:t>
      </w:r>
      <w:r w:rsidRPr="003A5003">
        <w:rPr>
          <w:bCs/>
        </w:rPr>
        <w:t>-</w:t>
      </w:r>
      <w:r w:rsidR="0039196F">
        <w:rPr>
          <w:bCs/>
        </w:rPr>
        <w:t xml:space="preserve"> </w:t>
      </w:r>
      <w:r w:rsidRPr="003A5003">
        <w:rPr>
          <w:bCs/>
        </w:rPr>
        <w:t>vzdelávací proces pre všetkých žiakov.</w:t>
      </w:r>
    </w:p>
    <w:p w:rsidR="003A5003" w:rsidRDefault="003A5003" w:rsidP="003A5003">
      <w:pPr>
        <w:pStyle w:val="Zkladntext"/>
        <w:ind w:firstLine="708"/>
      </w:pPr>
      <w:r>
        <w:t>Za pomoci asistentov učiteľa  prekonávať rečovú bariéru rómskych detí a poskytovať pomoc pri adaptácii viacnásobne postihnutých žiakov a žiakov s autizmom.</w:t>
      </w:r>
    </w:p>
    <w:p w:rsidR="00C91BDD" w:rsidRDefault="00C91BDD" w:rsidP="003A5003">
      <w:pPr>
        <w:pStyle w:val="Zkladntext"/>
        <w:ind w:firstLine="708"/>
      </w:pPr>
      <w:r>
        <w:t>Od prípravného ročníka pripravovať žiakov primeranými metódami a formami práce k osvojeniu trívia, rozširovať obzor poznávania žiakov, prehlbovať vedomosti z rôznych oblastí ľudských aktivít.</w:t>
      </w:r>
    </w:p>
    <w:p w:rsidR="003A5003" w:rsidRDefault="003A5003" w:rsidP="003A5003">
      <w:pPr>
        <w:pStyle w:val="Zkladntext"/>
        <w:ind w:firstLine="708"/>
      </w:pPr>
      <w:r>
        <w:t xml:space="preserve">Pozornosť venovať žiakom 9. ročníkov pri profesijnom zameraní a kvalitnej </w:t>
      </w:r>
      <w:r w:rsidRPr="004A1056">
        <w:t>príprave na prijímacie pohovory.</w:t>
      </w:r>
    </w:p>
    <w:p w:rsidR="00C91BDD" w:rsidRPr="006D472F" w:rsidRDefault="00C91BDD" w:rsidP="00C91BDD">
      <w:pPr>
        <w:pStyle w:val="Zkladntext"/>
        <w:ind w:firstLine="708"/>
        <w:jc w:val="left"/>
      </w:pPr>
      <w:r>
        <w:t>Pestovať v žiakoch zodpovednosť,  spolupatričnosť a priateľstvo.</w:t>
      </w:r>
    </w:p>
    <w:p w:rsidR="00C91BDD" w:rsidRDefault="00C91BDD" w:rsidP="00C91BDD">
      <w:pPr>
        <w:pStyle w:val="Zkladntext"/>
        <w:ind w:firstLine="708"/>
        <w:jc w:val="left"/>
      </w:pPr>
      <w:r>
        <w:t>Pravidelnou účasťou na kultúrnych a spoločenských podujatiach. podporovať socializáciu žiakov.</w:t>
      </w:r>
    </w:p>
    <w:p w:rsidR="00C91BDD" w:rsidRDefault="00C91BDD" w:rsidP="00C91BDD">
      <w:pPr>
        <w:pStyle w:val="Zkladntext"/>
        <w:ind w:firstLine="708"/>
      </w:pPr>
      <w:r>
        <w:t>Získavať sponzorov na zlepšenie materiálno</w:t>
      </w:r>
      <w:r w:rsidR="0039196F">
        <w:t xml:space="preserve"> </w:t>
      </w:r>
      <w:r>
        <w:t>-</w:t>
      </w:r>
      <w:r w:rsidR="0039196F">
        <w:t xml:space="preserve"> </w:t>
      </w:r>
      <w:r>
        <w:t>technického vybavenia školy.</w:t>
      </w:r>
    </w:p>
    <w:p w:rsidR="00C91BDD" w:rsidRDefault="00C91BDD" w:rsidP="00C91BDD">
      <w:pPr>
        <w:pStyle w:val="Zkladntext"/>
      </w:pPr>
      <w:r>
        <w:tab/>
        <w:t>Zapájať sa do projektov na zlepšenie materiálno - technického vybavenia školy.</w:t>
      </w:r>
    </w:p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BDD" w:rsidTr="003A5003">
        <w:tc>
          <w:tcPr>
            <w:tcW w:w="9210" w:type="dxa"/>
            <w:shd w:val="clear" w:color="auto" w:fill="FFD966" w:themeFill="accent4" w:themeFillTint="99"/>
          </w:tcPr>
          <w:p w:rsidR="00C91BDD" w:rsidRDefault="00C91BDD" w:rsidP="00C91BDD">
            <w:pPr>
              <w:pStyle w:val="Zkladntext"/>
            </w:pPr>
          </w:p>
          <w:p w:rsidR="00C91BDD" w:rsidRPr="00B92621" w:rsidRDefault="00C91BDD" w:rsidP="003A5003">
            <w:pPr>
              <w:pStyle w:val="Zkladntext"/>
              <w:shd w:val="clear" w:color="auto" w:fill="FFD966" w:themeFill="accent4" w:themeFillTint="99"/>
              <w:ind w:firstLine="708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Oblasti, v ktorých škola dosahuje dobré výsledky a oblasti, v ktorých sú nedostatky a treba úroveň výchovy a vzdelávania zlepšiť vrátane návrhov a opatrení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pStyle w:val="Zkladntext"/>
        <w:jc w:val="left"/>
        <w:rPr>
          <w:b/>
          <w:bCs/>
        </w:rPr>
      </w:pPr>
    </w:p>
    <w:p w:rsidR="00C91BDD" w:rsidRPr="004F7681" w:rsidRDefault="00C91BDD" w:rsidP="00C91BDD">
      <w:pPr>
        <w:pStyle w:val="Zkladntext"/>
        <w:rPr>
          <w:b/>
        </w:rPr>
      </w:pPr>
      <w:r w:rsidRPr="004F7681">
        <w:rPr>
          <w:b/>
        </w:rPr>
        <w:t>Silné stránky:</w:t>
      </w:r>
    </w:p>
    <w:p w:rsidR="00C91BDD" w:rsidRPr="004F7681" w:rsidRDefault="00C91BDD" w:rsidP="00C91BDD">
      <w:pPr>
        <w:pStyle w:val="Zkladntext"/>
        <w:rPr>
          <w:b/>
        </w:rPr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vlastná budova</w:t>
      </w:r>
    </w:p>
    <w:p w:rsidR="0039196F" w:rsidRDefault="0039196F" w:rsidP="003A5003">
      <w:pPr>
        <w:pStyle w:val="Zkladntext"/>
        <w:numPr>
          <w:ilvl w:val="0"/>
          <w:numId w:val="23"/>
        </w:numPr>
      </w:pPr>
      <w:r>
        <w:t>vynovený interiér školy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rekonštruované elektrického vedenia v celej budove školy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rekonštruovaná kanalizácia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pokrytie VIFI v celej budove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lastRenderedPageBreak/>
        <w:t>individuálna práca s viacnásobne postihnutými deťmi,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láskavý a trpezlivý prístup k žiakom a ich rodičom</w:t>
      </w:r>
    </w:p>
    <w:p w:rsidR="0039196F" w:rsidRDefault="0039196F" w:rsidP="0039196F">
      <w:pPr>
        <w:pStyle w:val="Zkladntext"/>
        <w:numPr>
          <w:ilvl w:val="0"/>
          <w:numId w:val="23"/>
        </w:numPr>
      </w:pPr>
      <w:r>
        <w:t>otvorenosť školy vo vzťahu k verejnosti,</w:t>
      </w:r>
    </w:p>
    <w:p w:rsidR="00C91BDD" w:rsidRDefault="00C91BDD" w:rsidP="0039196F">
      <w:pPr>
        <w:pStyle w:val="Zkladntext"/>
        <w:numPr>
          <w:ilvl w:val="0"/>
          <w:numId w:val="23"/>
        </w:numPr>
      </w:pPr>
      <w:r>
        <w:t>spolupráca s mnohými inštitúciami,</w:t>
      </w:r>
    </w:p>
    <w:p w:rsidR="00C91BDD" w:rsidRDefault="00C91BDD" w:rsidP="0039196F">
      <w:pPr>
        <w:pStyle w:val="Zkladntext"/>
        <w:numPr>
          <w:ilvl w:val="0"/>
          <w:numId w:val="23"/>
        </w:numPr>
      </w:pPr>
      <w:r>
        <w:t>podpora zdravia žiakov a množstvo aktivít, ktoré odpútavajú pozornosť žiakov od choroby,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 xml:space="preserve">schopnosť žiakov vystupovať na verejnosti,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zapájanie žiakov do súťaží a projektov,</w:t>
      </w:r>
    </w:p>
    <w:p w:rsidR="00C91BDD" w:rsidRDefault="00C91BDD" w:rsidP="00C91BDD">
      <w:pPr>
        <w:pStyle w:val="Zkladntext"/>
      </w:pPr>
    </w:p>
    <w:p w:rsidR="00C91BDD" w:rsidRDefault="00C91BDD" w:rsidP="003A5003">
      <w:pPr>
        <w:pStyle w:val="Zkladntext"/>
        <w:rPr>
          <w:b/>
        </w:rPr>
      </w:pPr>
      <w:r w:rsidRPr="003A5003">
        <w:rPr>
          <w:b/>
        </w:rPr>
        <w:t>Slabé stránky:</w:t>
      </w:r>
    </w:p>
    <w:p w:rsidR="00982502" w:rsidRPr="003A5003" w:rsidRDefault="00982502" w:rsidP="003A5003">
      <w:pPr>
        <w:pStyle w:val="Zkladntext"/>
        <w:rPr>
          <w:b/>
        </w:rPr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priestorové podmienky triedy na Detskom lôžkovom oddelení v NsP,</w:t>
      </w:r>
    </w:p>
    <w:p w:rsidR="0039196F" w:rsidRDefault="0039196F" w:rsidP="003A5003">
      <w:pPr>
        <w:pStyle w:val="Zkladntext"/>
        <w:numPr>
          <w:ilvl w:val="0"/>
          <w:numId w:val="23"/>
        </w:numPr>
      </w:pPr>
      <w:r>
        <w:t xml:space="preserve">dve málo vyhovujúce učebne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 xml:space="preserve">škola nemá veľkú telocvičňu,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slabá spolupráca zo strany niektorých rodičov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odborné učebne</w:t>
      </w:r>
    </w:p>
    <w:p w:rsidR="003A5003" w:rsidRDefault="003A5003" w:rsidP="00C91BDD">
      <w:pPr>
        <w:pStyle w:val="Zkladntext"/>
        <w:rPr>
          <w:b/>
        </w:rPr>
      </w:pPr>
    </w:p>
    <w:p w:rsidR="00C91BDD" w:rsidRPr="004F7681" w:rsidRDefault="00C91BDD" w:rsidP="003A5003">
      <w:pPr>
        <w:pStyle w:val="Zkladntext"/>
        <w:rPr>
          <w:b/>
        </w:rPr>
      </w:pPr>
      <w:r w:rsidRPr="004F7681">
        <w:rPr>
          <w:b/>
        </w:rPr>
        <w:t>Príležitosti:</w:t>
      </w:r>
    </w:p>
    <w:p w:rsidR="00C91BDD" w:rsidRPr="004F7681" w:rsidRDefault="00C91BDD" w:rsidP="00C91BDD">
      <w:pPr>
        <w:pStyle w:val="Zkladntext"/>
        <w:rPr>
          <w:b/>
        </w:rPr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vychovávať a vzdelávať žiakov:</w:t>
      </w:r>
      <w:r>
        <w:tab/>
      </w:r>
    </w:p>
    <w:p w:rsidR="00C91BDD" w:rsidRDefault="00C91BDD" w:rsidP="003A5003">
      <w:pPr>
        <w:pStyle w:val="Zkladntext"/>
        <w:numPr>
          <w:ilvl w:val="3"/>
          <w:numId w:val="23"/>
        </w:numPr>
      </w:pPr>
      <w:r>
        <w:t>v prípravnom ročníku,</w:t>
      </w:r>
    </w:p>
    <w:p w:rsidR="00C91BDD" w:rsidRDefault="00C91BDD" w:rsidP="003A5003">
      <w:pPr>
        <w:pStyle w:val="Zkladntext"/>
        <w:numPr>
          <w:ilvl w:val="3"/>
          <w:numId w:val="23"/>
        </w:numPr>
      </w:pPr>
      <w:r>
        <w:t>žiakov vo variante A, B, C,</w:t>
      </w:r>
    </w:p>
    <w:p w:rsidR="00C91BDD" w:rsidRDefault="00C91BDD" w:rsidP="003A5003">
      <w:pPr>
        <w:pStyle w:val="Zkladntext"/>
        <w:numPr>
          <w:ilvl w:val="3"/>
          <w:numId w:val="23"/>
        </w:numPr>
      </w:pPr>
      <w:r>
        <w:t>žiakov s autizmom,</w:t>
      </w:r>
    </w:p>
    <w:p w:rsidR="00C91BDD" w:rsidRDefault="00C91BDD" w:rsidP="003A5003">
      <w:pPr>
        <w:pStyle w:val="Zkladntext"/>
        <w:numPr>
          <w:ilvl w:val="3"/>
          <w:numId w:val="23"/>
        </w:numPr>
      </w:pPr>
      <w:r>
        <w:t>žiakov v triede na detskom lôžkovom oddelení,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pozitívne pôsobiť na životný štýl žiakov,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ovplyvňovať hodnotový rebríček žiakov,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zlepšiť spoluprácu s rodičmi žiakov,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po schválení projektu Na Ministerstvom školstva zahájiť rekonštrukciu</w:t>
      </w:r>
    </w:p>
    <w:p w:rsidR="00982502" w:rsidRDefault="00C91BDD" w:rsidP="00982502">
      <w:pPr>
        <w:pStyle w:val="Zkladntext"/>
        <w:numPr>
          <w:ilvl w:val="0"/>
          <w:numId w:val="23"/>
        </w:numPr>
      </w:pPr>
      <w:r>
        <w:t>po schválení projektu na nadstavbu prednej časti budovy zahájiť stavbu na získanie ďalších priestorov</w:t>
      </w:r>
    </w:p>
    <w:p w:rsidR="00982502" w:rsidRDefault="00982502" w:rsidP="00982502">
      <w:pPr>
        <w:pStyle w:val="Zkladntext"/>
        <w:ind w:left="360"/>
      </w:pPr>
    </w:p>
    <w:p w:rsidR="00C91BDD" w:rsidRDefault="00C91BDD" w:rsidP="00982502">
      <w:pPr>
        <w:pStyle w:val="Zkladntext"/>
        <w:ind w:left="360"/>
        <w:rPr>
          <w:b/>
        </w:rPr>
      </w:pPr>
      <w:r w:rsidRPr="00982502">
        <w:rPr>
          <w:b/>
        </w:rPr>
        <w:t>Riziká:</w:t>
      </w:r>
    </w:p>
    <w:p w:rsidR="00982502" w:rsidRPr="00982502" w:rsidRDefault="00982502" w:rsidP="00982502">
      <w:pPr>
        <w:pStyle w:val="Zkladntext"/>
        <w:ind w:left="360"/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nedokonalé právne ošetrenie priestupkov voči školskej dochádzke zo strany ÚP,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malý záujem niektorých rodičov o spoluprácu so školou.</w:t>
      </w:r>
    </w:p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  <w:rPr>
          <w:b/>
          <w:bCs/>
        </w:rPr>
      </w:pPr>
    </w:p>
    <w:p w:rsidR="00C91BDD" w:rsidRDefault="00C91BDD" w:rsidP="00C91BDD">
      <w:pPr>
        <w:pStyle w:val="Zkladntext"/>
        <w:rPr>
          <w:b/>
          <w:bCs/>
        </w:rPr>
      </w:pPr>
    </w:p>
    <w:p w:rsidR="00C91BDD" w:rsidRDefault="00C91BDD" w:rsidP="00C91BDD">
      <w:pPr>
        <w:pStyle w:val="Zkladntext"/>
        <w:rPr>
          <w:b/>
          <w:bCs/>
        </w:rPr>
      </w:pPr>
    </w:p>
    <w:p w:rsidR="00C91BDD" w:rsidRDefault="00C91BDD" w:rsidP="00C91BDD">
      <w:pPr>
        <w:pStyle w:val="Zkladntext"/>
        <w:ind w:left="4956" w:firstLine="708"/>
      </w:pPr>
      <w:r>
        <w:t>Mgr. G. Jančovičová</w:t>
      </w:r>
    </w:p>
    <w:p w:rsidR="00C91BDD" w:rsidRDefault="00982502" w:rsidP="00C91BDD">
      <w:pPr>
        <w:rPr>
          <w:rFonts w:ascii="Arial" w:hAnsi="Arial" w:cs="Arial"/>
        </w:rPr>
      </w:pPr>
      <w:r>
        <w:rPr>
          <w:rFonts w:ascii="Arial" w:hAnsi="Arial" w:cs="Arial"/>
        </w:rPr>
        <w:t>Dunajská Streda 03</w:t>
      </w:r>
      <w:r w:rsidR="00C91BDD">
        <w:rPr>
          <w:rFonts w:ascii="Arial" w:hAnsi="Arial" w:cs="Arial"/>
        </w:rPr>
        <w:t>.07.2020</w:t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  <w:t>riaditeľka školy</w:t>
      </w: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/>
    <w:p w:rsidR="007445E2" w:rsidRDefault="007445E2"/>
    <w:sectPr w:rsidR="007445E2" w:rsidSect="00C91B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4A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3F"/>
      </v:shape>
    </w:pict>
  </w:numPicBullet>
  <w:abstractNum w:abstractNumId="0" w15:restartNumberingAfterBreak="0">
    <w:nsid w:val="062203A0"/>
    <w:multiLevelType w:val="singleLevel"/>
    <w:tmpl w:val="A5762726"/>
    <w:lvl w:ilvl="0">
      <w:start w:val="3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1" w15:restartNumberingAfterBreak="0">
    <w:nsid w:val="08D45999"/>
    <w:multiLevelType w:val="hybridMultilevel"/>
    <w:tmpl w:val="F65A9106"/>
    <w:lvl w:ilvl="0" w:tplc="88EAE998">
      <w:start w:val="3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2" w:hanging="360"/>
      </w:pPr>
    </w:lvl>
    <w:lvl w:ilvl="2" w:tplc="041B001B" w:tentative="1">
      <w:start w:val="1"/>
      <w:numFmt w:val="lowerRoman"/>
      <w:lvlText w:val="%3."/>
      <w:lvlJc w:val="right"/>
      <w:pPr>
        <w:ind w:left="2642" w:hanging="180"/>
      </w:pPr>
    </w:lvl>
    <w:lvl w:ilvl="3" w:tplc="041B000F" w:tentative="1">
      <w:start w:val="1"/>
      <w:numFmt w:val="decimal"/>
      <w:lvlText w:val="%4."/>
      <w:lvlJc w:val="left"/>
      <w:pPr>
        <w:ind w:left="3362" w:hanging="360"/>
      </w:pPr>
    </w:lvl>
    <w:lvl w:ilvl="4" w:tplc="041B0019" w:tentative="1">
      <w:start w:val="1"/>
      <w:numFmt w:val="lowerLetter"/>
      <w:lvlText w:val="%5."/>
      <w:lvlJc w:val="left"/>
      <w:pPr>
        <w:ind w:left="4082" w:hanging="360"/>
      </w:pPr>
    </w:lvl>
    <w:lvl w:ilvl="5" w:tplc="041B001B" w:tentative="1">
      <w:start w:val="1"/>
      <w:numFmt w:val="lowerRoman"/>
      <w:lvlText w:val="%6."/>
      <w:lvlJc w:val="right"/>
      <w:pPr>
        <w:ind w:left="4802" w:hanging="180"/>
      </w:pPr>
    </w:lvl>
    <w:lvl w:ilvl="6" w:tplc="041B000F" w:tentative="1">
      <w:start w:val="1"/>
      <w:numFmt w:val="decimal"/>
      <w:lvlText w:val="%7."/>
      <w:lvlJc w:val="left"/>
      <w:pPr>
        <w:ind w:left="5522" w:hanging="360"/>
      </w:pPr>
    </w:lvl>
    <w:lvl w:ilvl="7" w:tplc="041B0019" w:tentative="1">
      <w:start w:val="1"/>
      <w:numFmt w:val="lowerLetter"/>
      <w:lvlText w:val="%8."/>
      <w:lvlJc w:val="left"/>
      <w:pPr>
        <w:ind w:left="6242" w:hanging="360"/>
      </w:pPr>
    </w:lvl>
    <w:lvl w:ilvl="8" w:tplc="041B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11AA61FB"/>
    <w:multiLevelType w:val="hybridMultilevel"/>
    <w:tmpl w:val="31805F0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71BF"/>
    <w:multiLevelType w:val="hybridMultilevel"/>
    <w:tmpl w:val="10E8EE1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5B01"/>
    <w:multiLevelType w:val="hybridMultilevel"/>
    <w:tmpl w:val="0C1CEEE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1FD8"/>
    <w:multiLevelType w:val="hybridMultilevel"/>
    <w:tmpl w:val="C6F415DA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56ED6"/>
    <w:multiLevelType w:val="hybridMultilevel"/>
    <w:tmpl w:val="2982C594"/>
    <w:lvl w:ilvl="0" w:tplc="47B07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3EF5"/>
    <w:multiLevelType w:val="hybridMultilevel"/>
    <w:tmpl w:val="AB3A6806"/>
    <w:lvl w:ilvl="0" w:tplc="9398C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5D36"/>
    <w:multiLevelType w:val="multilevel"/>
    <w:tmpl w:val="17D471B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9" w15:restartNumberingAfterBreak="0">
    <w:nsid w:val="44EC5257"/>
    <w:multiLevelType w:val="hybridMultilevel"/>
    <w:tmpl w:val="73D89AE4"/>
    <w:lvl w:ilvl="0" w:tplc="4B42AE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627"/>
    <w:multiLevelType w:val="hybridMultilevel"/>
    <w:tmpl w:val="4B623EF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57A9"/>
    <w:multiLevelType w:val="hybridMultilevel"/>
    <w:tmpl w:val="B62C40BA"/>
    <w:lvl w:ilvl="0" w:tplc="47B07CDC">
      <w:start w:val="1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2" w:hanging="360"/>
      </w:pPr>
    </w:lvl>
    <w:lvl w:ilvl="2" w:tplc="041B001B" w:tentative="1">
      <w:start w:val="1"/>
      <w:numFmt w:val="lowerRoman"/>
      <w:lvlText w:val="%3."/>
      <w:lvlJc w:val="right"/>
      <w:pPr>
        <w:ind w:left="2282" w:hanging="180"/>
      </w:pPr>
    </w:lvl>
    <w:lvl w:ilvl="3" w:tplc="041B000F" w:tentative="1">
      <w:start w:val="1"/>
      <w:numFmt w:val="decimal"/>
      <w:lvlText w:val="%4."/>
      <w:lvlJc w:val="left"/>
      <w:pPr>
        <w:ind w:left="3002" w:hanging="360"/>
      </w:pPr>
    </w:lvl>
    <w:lvl w:ilvl="4" w:tplc="041B0019" w:tentative="1">
      <w:start w:val="1"/>
      <w:numFmt w:val="lowerLetter"/>
      <w:lvlText w:val="%5."/>
      <w:lvlJc w:val="left"/>
      <w:pPr>
        <w:ind w:left="3722" w:hanging="360"/>
      </w:pPr>
    </w:lvl>
    <w:lvl w:ilvl="5" w:tplc="041B001B" w:tentative="1">
      <w:start w:val="1"/>
      <w:numFmt w:val="lowerRoman"/>
      <w:lvlText w:val="%6."/>
      <w:lvlJc w:val="right"/>
      <w:pPr>
        <w:ind w:left="4442" w:hanging="180"/>
      </w:pPr>
    </w:lvl>
    <w:lvl w:ilvl="6" w:tplc="041B000F" w:tentative="1">
      <w:start w:val="1"/>
      <w:numFmt w:val="decimal"/>
      <w:lvlText w:val="%7."/>
      <w:lvlJc w:val="left"/>
      <w:pPr>
        <w:ind w:left="5162" w:hanging="360"/>
      </w:pPr>
    </w:lvl>
    <w:lvl w:ilvl="7" w:tplc="041B0019" w:tentative="1">
      <w:start w:val="1"/>
      <w:numFmt w:val="lowerLetter"/>
      <w:lvlText w:val="%8."/>
      <w:lvlJc w:val="left"/>
      <w:pPr>
        <w:ind w:left="5882" w:hanging="360"/>
      </w:pPr>
    </w:lvl>
    <w:lvl w:ilvl="8" w:tplc="041B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547B2C1E"/>
    <w:multiLevelType w:val="hybridMultilevel"/>
    <w:tmpl w:val="4D7E45DA"/>
    <w:lvl w:ilvl="0" w:tplc="400A091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7652C0"/>
    <w:multiLevelType w:val="hybridMultilevel"/>
    <w:tmpl w:val="049C476E"/>
    <w:lvl w:ilvl="0" w:tplc="3EBE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0604"/>
    <w:multiLevelType w:val="hybridMultilevel"/>
    <w:tmpl w:val="B83A0472"/>
    <w:lvl w:ilvl="0" w:tplc="6584F19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707A2"/>
    <w:multiLevelType w:val="hybridMultilevel"/>
    <w:tmpl w:val="0BBCA022"/>
    <w:lvl w:ilvl="0" w:tplc="748EE5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134AC"/>
    <w:multiLevelType w:val="hybridMultilevel"/>
    <w:tmpl w:val="0C986254"/>
    <w:lvl w:ilvl="0" w:tplc="041B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B5652C"/>
    <w:multiLevelType w:val="hybridMultilevel"/>
    <w:tmpl w:val="0BCC0B6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06B87"/>
    <w:multiLevelType w:val="hybridMultilevel"/>
    <w:tmpl w:val="D506DFD6"/>
    <w:lvl w:ilvl="0" w:tplc="041B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C1D3E"/>
    <w:multiLevelType w:val="hybridMultilevel"/>
    <w:tmpl w:val="96E8CC42"/>
    <w:lvl w:ilvl="0" w:tplc="58F883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1112E"/>
    <w:multiLevelType w:val="hybridMultilevel"/>
    <w:tmpl w:val="D3F85DEC"/>
    <w:lvl w:ilvl="0" w:tplc="A64ACC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9"/>
  </w:num>
  <w:num w:numId="5">
    <w:abstractNumId w:val="18"/>
  </w:num>
  <w:num w:numId="6">
    <w:abstractNumId w:val="10"/>
  </w:num>
  <w:num w:numId="7">
    <w:abstractNumId w:val="17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20"/>
  </w:num>
  <w:num w:numId="21">
    <w:abstractNumId w:val="7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DD"/>
    <w:rsid w:val="000920D9"/>
    <w:rsid w:val="00097296"/>
    <w:rsid w:val="000C6938"/>
    <w:rsid w:val="00101703"/>
    <w:rsid w:val="00157CDA"/>
    <w:rsid w:val="001E6023"/>
    <w:rsid w:val="00246B72"/>
    <w:rsid w:val="0029597A"/>
    <w:rsid w:val="00353071"/>
    <w:rsid w:val="00364390"/>
    <w:rsid w:val="0039196F"/>
    <w:rsid w:val="003A5003"/>
    <w:rsid w:val="003C2FF7"/>
    <w:rsid w:val="00437F50"/>
    <w:rsid w:val="00450E11"/>
    <w:rsid w:val="00606AAF"/>
    <w:rsid w:val="006A28A5"/>
    <w:rsid w:val="006C3B97"/>
    <w:rsid w:val="006E5F77"/>
    <w:rsid w:val="006F0D8C"/>
    <w:rsid w:val="007445E2"/>
    <w:rsid w:val="00836EE4"/>
    <w:rsid w:val="009048FD"/>
    <w:rsid w:val="00937551"/>
    <w:rsid w:val="00947825"/>
    <w:rsid w:val="00967103"/>
    <w:rsid w:val="00982502"/>
    <w:rsid w:val="009D28ED"/>
    <w:rsid w:val="00A472BD"/>
    <w:rsid w:val="00A62CAE"/>
    <w:rsid w:val="00AA459C"/>
    <w:rsid w:val="00AE3B41"/>
    <w:rsid w:val="00B97512"/>
    <w:rsid w:val="00C27BE6"/>
    <w:rsid w:val="00C91BDD"/>
    <w:rsid w:val="00CB434F"/>
    <w:rsid w:val="00D26B72"/>
    <w:rsid w:val="00D61AD4"/>
    <w:rsid w:val="00DB2CB0"/>
    <w:rsid w:val="00DD50AB"/>
    <w:rsid w:val="00DF69B4"/>
    <w:rsid w:val="00EB72A6"/>
    <w:rsid w:val="00F06F97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4A52"/>
  <w15:chartTrackingRefBased/>
  <w15:docId w15:val="{DBAB998A-C710-4769-B1B0-486DC81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91BDD"/>
    <w:pPr>
      <w:keepNext/>
      <w:jc w:val="both"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rsid w:val="00C91BD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nhideWhenUsed/>
    <w:qFormat/>
    <w:rsid w:val="00C91BDD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C91BDD"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dpis6">
    <w:name w:val="heading 6"/>
    <w:basedOn w:val="Normlny"/>
    <w:next w:val="Normlny"/>
    <w:link w:val="Nadpis6Char"/>
    <w:unhideWhenUsed/>
    <w:qFormat/>
    <w:rsid w:val="00C91BDD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91BD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91BD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91BDD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C91BDD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basedOn w:val="Predvolenpsmoodseku"/>
    <w:link w:val="Nadpis6"/>
    <w:rsid w:val="00C91B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91BDD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C91BD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HlavikaChar">
    <w:name w:val="Hlavička Char"/>
    <w:basedOn w:val="Predvolenpsmoodseku"/>
    <w:link w:val="Hlavika"/>
    <w:rsid w:val="00C91BD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C91BD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rsid w:val="00C91BD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C91BDD"/>
    <w:pPr>
      <w:ind w:left="708"/>
    </w:pPr>
  </w:style>
  <w:style w:type="table" w:styleId="Mriekatabuky">
    <w:name w:val="Table Grid"/>
    <w:basedOn w:val="Normlnatabuka"/>
    <w:uiPriority w:val="59"/>
    <w:rsid w:val="00C91B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91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BD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9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91BDD"/>
    <w:rPr>
      <w:b/>
      <w:bCs/>
    </w:rPr>
  </w:style>
  <w:style w:type="paragraph" w:styleId="Normlnywebov">
    <w:name w:val="Normal (Web)"/>
    <w:basedOn w:val="Normlny"/>
    <w:uiPriority w:val="99"/>
    <w:unhideWhenUsed/>
    <w:rsid w:val="00C91BDD"/>
    <w:pPr>
      <w:spacing w:after="167"/>
    </w:pPr>
    <w:rPr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27BE6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rsid w:val="00836EE4"/>
    <w:pPr>
      <w:numPr>
        <w:ilvl w:val="1"/>
        <w:numId w:val="13"/>
      </w:numPr>
      <w:spacing w:after="120"/>
      <w:jc w:val="both"/>
    </w:pPr>
    <w:rPr>
      <w:rFonts w:ascii="Arial" w:hAnsi="Arial"/>
      <w:color w:val="000000"/>
      <w:lang w:eastAsia="sk-SK"/>
    </w:rPr>
  </w:style>
  <w:style w:type="paragraph" w:customStyle="1" w:styleId="lnok">
    <w:name w:val="článok"/>
    <w:basedOn w:val="Normlny"/>
    <w:next w:val="odsek"/>
    <w:rsid w:val="00836EE4"/>
    <w:pPr>
      <w:numPr>
        <w:numId w:val="13"/>
      </w:numPr>
      <w:spacing w:before="120" w:after="240"/>
      <w:jc w:val="center"/>
    </w:pPr>
    <w:rPr>
      <w:rFonts w:ascii="Arial" w:hAnsi="Arial"/>
      <w:b/>
      <w:color w:val="000000"/>
      <w:sz w:val="26"/>
      <w:szCs w:val="26"/>
      <w:lang w:eastAsia="sk-SK"/>
    </w:rPr>
  </w:style>
  <w:style w:type="character" w:customStyle="1" w:styleId="fontstyle01">
    <w:name w:val="fontstyle01"/>
    <w:basedOn w:val="Predvolenpsmoodseku"/>
    <w:rsid w:val="000920D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/" TargetMode="External"/><Relationship Id="rId13" Type="http://schemas.openxmlformats.org/officeDocument/2006/relationships/hyperlink" Target="http://www.skolskeovocie.sk" TargetMode="External"/><Relationship Id="rId18" Type="http://schemas.openxmlformats.org/officeDocument/2006/relationships/hyperlink" Target="http://www.viacakopeniaze.s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cimenadialku.sk" TargetMode="External"/><Relationship Id="rId12" Type="http://schemas.openxmlformats.org/officeDocument/2006/relationships/hyperlink" Target="http://www.opotravinach.sk" TargetMode="External"/><Relationship Id="rId17" Type="http://schemas.openxmlformats.org/officeDocument/2006/relationships/hyperlink" Target="http://www.fininto.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zpecnenaimternete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zs.ds@stonline.sk" TargetMode="External"/><Relationship Id="rId11" Type="http://schemas.openxmlformats.org/officeDocument/2006/relationships/hyperlink" Target="http://www.bezpecnenaimternete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moc.sk" TargetMode="External"/><Relationship Id="rId10" Type="http://schemas.openxmlformats.org/officeDocument/2006/relationships/hyperlink" Target="http://www.pomoc.sk/" TargetMode="External"/><Relationship Id="rId19" Type="http://schemas.openxmlformats.org/officeDocument/2006/relationships/hyperlink" Target="http://www.ucimenadialk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dpovedne.sk/" TargetMode="External"/><Relationship Id="rId14" Type="http://schemas.openxmlformats.org/officeDocument/2006/relationships/hyperlink" Target="http://www.zodpovedne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772D-3500-40F3-A1FE-4542A72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2020-09-08T09:21:00Z</cp:lastPrinted>
  <dcterms:created xsi:type="dcterms:W3CDTF">2020-06-25T07:24:00Z</dcterms:created>
  <dcterms:modified xsi:type="dcterms:W3CDTF">2020-09-08T09:24:00Z</dcterms:modified>
</cp:coreProperties>
</file>